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9384759"/>
        <w:docPartObj>
          <w:docPartGallery w:val="Cover Pages"/>
          <w:docPartUnique/>
        </w:docPartObj>
      </w:sdtPr>
      <w:sdtEndPr/>
      <w:sdtContent>
        <w:p w:rsidR="004516D8" w:rsidRDefault="00ED4633">
          <w:pPr>
            <w:pStyle w:val="Sidehoved"/>
          </w:pPr>
          <w:r>
            <w:rPr>
              <w:noProof/>
              <w:color w:val="000000"/>
            </w:rPr>
            <mc:AlternateContent>
              <mc:Choice Requires="wps">
                <w:drawing>
                  <wp:anchor distT="0" distB="0" distL="114300" distR="114300" simplePos="0" relativeHeight="251659264" behindDoc="0" locked="0" layoutInCell="1" allowOverlap="1" wp14:editId="26C9CBD7">
                    <wp:simplePos x="0" y="0"/>
                    <wp:positionH relativeFrom="page">
                      <wp:posOffset>-75565</wp:posOffset>
                    </wp:positionH>
                    <wp:positionV relativeFrom="page">
                      <wp:posOffset>182755</wp:posOffset>
                    </wp:positionV>
                    <wp:extent cx="7072630" cy="10058400"/>
                    <wp:effectExtent l="0" t="0" r="0" b="0"/>
                    <wp:wrapNone/>
                    <wp:docPr id="16"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color w:val="E3DED1" w:themeColor="background2"/>
                                    <w:kern w:val="28"/>
                                    <w:sz w:val="108"/>
                                    <w:szCs w:val="108"/>
                                    <w14:ligatures w14:val="standard"/>
                                    <w14:numForm w14:val="oldStyle"/>
                                  </w:rPr>
                                  <w:alias w:val="Titel"/>
                                  <w:tag w:val="Titel"/>
                                  <w:id w:val="-1519844660"/>
                                  <w:placeholder>
                                    <w:docPart w:val="DC30A57DDB04460A806F885CF5870D3E"/>
                                  </w:placeholder>
                                  <w:dataBinding w:prefixMappings="xmlns:ns0='http://schemas.openxmlformats.org/package/2006/metadata/core-properties' xmlns:ns1='http://purl.org/dc/elements/1.1/'" w:xpath="/ns0:coreProperties[1]/ns1:title[1]" w:storeItemID="{6C3C8BC8-F283-45AE-878A-BAB7291924A1}"/>
                                  <w:text/>
                                </w:sdtPr>
                                <w:sdtEndPr/>
                                <w:sdtContent>
                                  <w:p w:rsidR="009B40A3" w:rsidRDefault="003B17E3" w:rsidP="00855F68">
                                    <w:pPr>
                                      <w:pStyle w:val="Undertitel"/>
                                      <w:spacing w:before="120"/>
                                      <w:jc w:val="center"/>
                                      <w:rPr>
                                        <w:color w:val="E3DED1" w:themeColor="background2"/>
                                        <w:kern w:val="28"/>
                                        <w:sz w:val="108"/>
                                        <w:szCs w:val="108"/>
                                        <w14:ligatures w14:val="standard"/>
                                        <w14:numForm w14:val="oldStyle"/>
                                      </w:rPr>
                                    </w:pPr>
                                    <w:r>
                                      <w:rPr>
                                        <w:color w:val="E3DED1" w:themeColor="background2"/>
                                        <w:kern w:val="28"/>
                                        <w:sz w:val="108"/>
                                        <w:szCs w:val="108"/>
                                        <w14:ligatures w14:val="standard"/>
                                        <w14:numForm w14:val="oldStyle"/>
                                      </w:rPr>
                                      <w:t>Parkvængets drift &amp; udviklingsaftale</w:t>
                                    </w:r>
                                  </w:p>
                                </w:sdtContent>
                              </w:sdt>
                              <w:sdt>
                                <w:sdtPr>
                                  <w:rPr>
                                    <w:color w:val="E3DED1" w:themeColor="background2"/>
                                  </w:rPr>
                                  <w:alias w:val="Undertitel"/>
                                  <w:id w:val="-1879006585"/>
                                  <w:placeholder>
                                    <w:docPart w:val="5179DA44AA74480CAC2A0336BF3BEA87"/>
                                  </w:placeholder>
                                  <w:dataBinding w:prefixMappings="xmlns:ns0='http://schemas.openxmlformats.org/package/2006/metadata/core-properties' xmlns:ns1='http://purl.org/dc/elements/1.1/'" w:xpath="/ns0:coreProperties[1]/ns1:subject[1]" w:storeItemID="{6C3C8BC8-F283-45AE-878A-BAB7291924A1}"/>
                                  <w:text/>
                                </w:sdtPr>
                                <w:sdtEndPr/>
                                <w:sdtContent>
                                  <w:p w:rsidR="009B40A3" w:rsidRDefault="009B40A3">
                                    <w:pPr>
                                      <w:pStyle w:val="Undertitel"/>
                                      <w:rPr>
                                        <w:color w:val="E3DED1" w:themeColor="background2"/>
                                      </w:rPr>
                                    </w:pPr>
                                    <w:r>
                                      <w:rPr>
                                        <w:color w:val="E3DED1" w:themeColor="background2"/>
                                      </w:rPr>
                                      <w:t>Udarbejdet af repræsentanter for Parkvængets beboere, medarbejdere og ledere samt centerchef for Center for Social Service i Glostrup Kommune.</w:t>
                                    </w:r>
                                  </w:p>
                                </w:sdtContent>
                              </w:sdt>
                              <w:sdt>
                                <w:sdtPr>
                                  <w:alias w:val="Resume"/>
                                  <w:id w:val="-2111879622"/>
                                  <w:placeholder>
                                    <w:docPart w:val="D65B6C0BEF5241F2B314EBFB3C74F4EC"/>
                                  </w:placeholder>
                                  <w:dataBinding w:prefixMappings="xmlns:ns0='http://schemas.microsoft.com/office/2006/coverPageProps'" w:xpath="/ns0:CoverPageProperties[1]/ns0:Abstract[1]" w:storeItemID="{55AF091B-3C7A-41E3-B477-F2FDAA23CFDA}"/>
                                  <w:text/>
                                </w:sdtPr>
                                <w:sdtEndPr/>
                                <w:sdtContent>
                                  <w:p w:rsidR="009B40A3" w:rsidRDefault="009B40A3">
                                    <w:r w:rsidRPr="00E00316">
                                      <w:t>Parkvænget er et døgnbemandet socialpsykiatrisk botilbud ti</w:t>
                                    </w:r>
                                    <w:r>
                                      <w:t>l voksne</w:t>
                                    </w:r>
                                    <w:r w:rsidRPr="00E00316">
                                      <w:t xml:space="preserve">. Botilbuddet er godkendt efter Lov om social service jf. §108 og §107. </w:t>
                                    </w:r>
                                    <w:r w:rsidR="003B17E3">
                                      <w:t>Drifts og udviklingsaftale</w:t>
                                    </w:r>
                                    <w:r w:rsidRPr="00E00316">
                                      <w:t xml:space="preserve">n beskriver de </w:t>
                                    </w:r>
                                    <w:r>
                                      <w:t>socialfaglige</w:t>
                                    </w:r>
                                    <w:r w:rsidRPr="00E00316">
                                      <w:t xml:space="preserve"> </w:t>
                                    </w:r>
                                    <w:r>
                                      <w:t xml:space="preserve">og sundhedsfaglige </w:t>
                                    </w:r>
                                    <w:proofErr w:type="gramStart"/>
                                    <w:r w:rsidRPr="00E00316">
                                      <w:t xml:space="preserve">indsatser </w:t>
                                    </w:r>
                                    <w:r>
                                      <w:t xml:space="preserve"> som</w:t>
                                    </w:r>
                                    <w:proofErr w:type="gramEnd"/>
                                    <w:r>
                                      <w:t xml:space="preserve"> </w:t>
                                    </w:r>
                                    <w:r w:rsidRPr="00E00316">
                                      <w:t xml:space="preserve">Parkvænget tilbyder. </w:t>
                                    </w:r>
                                  </w:p>
                                </w:sdtContent>
                              </w:sdt>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ktangel 16" o:spid="_x0000_s1026" style="position:absolute;margin-left:-5.95pt;margin-top:14.4pt;width:556.9pt;height:11in;z-index:251659264;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" stroked="f" strokeweight="2pt">
                    <v:fill r:id="rId9" o:title="" recolor="t" rotate="t" type="tile"/>
                    <v:imagedata recolortarget="#496556 [3122]"/>
                    <v:textbox inset="79.2pt,,21.6pt,223.2pt">
                      <w:txbxContent>
                        <w:sdt>
                          <w:sdtPr>
                            <w:rPr>
                              <w:color w:val="E3DED1" w:themeColor="background2"/>
                              <w:kern w:val="28"/>
                              <w:sz w:val="108"/>
                              <w:szCs w:val="108"/>
                              <w14:ligatures w14:val="standard"/>
                              <w14:numForm w14:val="oldStyle"/>
                            </w:rPr>
                            <w:alias w:val="Titel"/>
                            <w:tag w:val="Titel"/>
                            <w:id w:val="-1519844660"/>
                            <w:placeholder>
                              <w:docPart w:val="DC30A57DDB04460A806F885CF5870D3E"/>
                            </w:placeholder>
                            <w:dataBinding w:prefixMappings="xmlns:ns0='http://schemas.openxmlformats.org/package/2006/metadata/core-properties' xmlns:ns1='http://purl.org/dc/elements/1.1/'" w:xpath="/ns0:coreProperties[1]/ns1:title[1]" w:storeItemID="{6C3C8BC8-F283-45AE-878A-BAB7291924A1}"/>
                            <w:text/>
                          </w:sdtPr>
                          <w:sdtEndPr/>
                          <w:sdtContent>
                            <w:p w:rsidR="009B40A3" w:rsidRDefault="003B17E3" w:rsidP="00855F68">
                              <w:pPr>
                                <w:pStyle w:val="Undertitel"/>
                                <w:spacing w:before="120"/>
                                <w:jc w:val="center"/>
                                <w:rPr>
                                  <w:color w:val="E3DED1" w:themeColor="background2"/>
                                  <w:kern w:val="28"/>
                                  <w:sz w:val="108"/>
                                  <w:szCs w:val="108"/>
                                  <w14:ligatures w14:val="standard"/>
                                  <w14:numForm w14:val="oldStyle"/>
                                </w:rPr>
                              </w:pPr>
                              <w:r>
                                <w:rPr>
                                  <w:color w:val="E3DED1" w:themeColor="background2"/>
                                  <w:kern w:val="28"/>
                                  <w:sz w:val="108"/>
                                  <w:szCs w:val="108"/>
                                  <w14:ligatures w14:val="standard"/>
                                  <w14:numForm w14:val="oldStyle"/>
                                </w:rPr>
                                <w:t>Parkvængets drift &amp; udviklingsaftale</w:t>
                              </w:r>
                            </w:p>
                          </w:sdtContent>
                        </w:sdt>
                        <w:sdt>
                          <w:sdtPr>
                            <w:rPr>
                              <w:color w:val="E3DED1" w:themeColor="background2"/>
                            </w:rPr>
                            <w:alias w:val="Undertitel"/>
                            <w:id w:val="-1879006585"/>
                            <w:placeholder>
                              <w:docPart w:val="5179DA44AA74480CAC2A0336BF3BEA87"/>
                            </w:placeholder>
                            <w:dataBinding w:prefixMappings="xmlns:ns0='http://schemas.openxmlformats.org/package/2006/metadata/core-properties' xmlns:ns1='http://purl.org/dc/elements/1.1/'" w:xpath="/ns0:coreProperties[1]/ns1:subject[1]" w:storeItemID="{6C3C8BC8-F283-45AE-878A-BAB7291924A1}"/>
                            <w:text/>
                          </w:sdtPr>
                          <w:sdtEndPr/>
                          <w:sdtContent>
                            <w:p w:rsidR="009B40A3" w:rsidRDefault="009B40A3">
                              <w:pPr>
                                <w:pStyle w:val="Undertitel"/>
                                <w:rPr>
                                  <w:color w:val="E3DED1" w:themeColor="background2"/>
                                </w:rPr>
                              </w:pPr>
                              <w:r>
                                <w:rPr>
                                  <w:color w:val="E3DED1" w:themeColor="background2"/>
                                </w:rPr>
                                <w:t>Udarbejdet af repræsentanter for Parkvængets beboere, medarbejdere og ledere samt centerchef for Center for Social Service i Glostrup Kommune.</w:t>
                              </w:r>
                            </w:p>
                          </w:sdtContent>
                        </w:sdt>
                        <w:sdt>
                          <w:sdtPr>
                            <w:alias w:val="Resume"/>
                            <w:id w:val="-2111879622"/>
                            <w:placeholder>
                              <w:docPart w:val="D65B6C0BEF5241F2B314EBFB3C74F4EC"/>
                            </w:placeholder>
                            <w:dataBinding w:prefixMappings="xmlns:ns0='http://schemas.microsoft.com/office/2006/coverPageProps'" w:xpath="/ns0:CoverPageProperties[1]/ns0:Abstract[1]" w:storeItemID="{55AF091B-3C7A-41E3-B477-F2FDAA23CFDA}"/>
                            <w:text/>
                          </w:sdtPr>
                          <w:sdtEndPr/>
                          <w:sdtContent>
                            <w:p w:rsidR="009B40A3" w:rsidRDefault="009B40A3">
                              <w:r w:rsidRPr="00E00316">
                                <w:t>Parkvænget er et døgnbemandet socialpsykiatrisk botilbud ti</w:t>
                              </w:r>
                              <w:r>
                                <w:t>l voksne</w:t>
                              </w:r>
                              <w:r w:rsidRPr="00E00316">
                                <w:t xml:space="preserve">. Botilbuddet er godkendt efter Lov om social service jf. §108 og §107. </w:t>
                              </w:r>
                              <w:r w:rsidR="003B17E3">
                                <w:t>Drifts og udviklingsaftale</w:t>
                              </w:r>
                              <w:r w:rsidRPr="00E00316">
                                <w:t xml:space="preserve">n beskriver de </w:t>
                              </w:r>
                              <w:r>
                                <w:t>socialfaglige</w:t>
                              </w:r>
                              <w:r w:rsidRPr="00E00316">
                                <w:t xml:space="preserve"> </w:t>
                              </w:r>
                              <w:r>
                                <w:t xml:space="preserve">og sundhedsfaglige </w:t>
                              </w:r>
                              <w:r w:rsidRPr="00E00316">
                                <w:t xml:space="preserve">indsatser </w:t>
                              </w:r>
                              <w:r>
                                <w:t xml:space="preserve"> som </w:t>
                              </w:r>
                              <w:r w:rsidRPr="00E00316">
                                <w:t xml:space="preserve">Parkvænget tilbyder. </w:t>
                              </w:r>
                            </w:p>
                          </w:sdtContent>
                        </w:sdt>
                      </w:txbxContent>
                    </v:textbox>
                    <w10:wrap anchorx="page" anchory="page"/>
                  </v:rect>
                </w:pict>
              </mc:Fallback>
            </mc:AlternateContent>
          </w:r>
          <w:r w:rsidR="00804608">
            <w:rPr>
              <w:noProof/>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ktangel 12" o:spid="_x0000_s1027"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" fillcolor="#e3ded1 [3214]" stroked="f" strokeweight="2pt">
                    <v:textbox>
                      <w:txbxContent>
                        <w:p w:rsidR="009B40A3" w:rsidRDefault="009B40A3">
                          <w:pPr>
                            <w:rPr>
                              <w:rFonts w:eastAsia="Times New Roman"/>
                            </w:rPr>
                          </w:pPr>
                        </w:p>
                      </w:txbxContent>
                    </v:textbox>
                    <w10:wrap anchorx="page" anchory="page"/>
                  </v:rect>
                </w:pict>
              </mc:Fallback>
            </mc:AlternateContent>
          </w:r>
          <w:r w:rsidR="00804608">
            <w:rPr>
              <w:noProof/>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ktangel 5" o:spid="_x0000_s1028"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C9wRVBEQIA&#10;AIIEAAAOAAAAAAAAAAAAAAAAAC4CAABkcnMvZTJvRG9jLnhtbFBLAQItABQABgAIAAAAIQAJOTcu&#10;2gAAAAUBAAAPAAAAAAAAAAAAAAAAAGsEAABkcnMvZG93bnJldi54bWxQSwUGAAAAAAQABADzAAAA&#10;cgUAAAAA&#10;" fillcolor="#549e39 [3204]" stroked="f" strokeweight="2pt">
                    <v:textbox>
                      <w:txbxContent>
                        <w:p w:rsidR="009B40A3" w:rsidRDefault="009B40A3"/>
                      </w:txbxContent>
                    </v:textbox>
                    <w10:wrap anchorx="page" anchory="page"/>
                  </v:rect>
                </w:pict>
              </mc:Fallback>
            </mc:AlternateContent>
          </w:r>
        </w:p>
        <w:p w:rsidR="004516D8" w:rsidRDefault="004516D8">
          <w:pPr>
            <w:pStyle w:val="Titel"/>
          </w:pPr>
        </w:p>
        <w:p w:rsidR="004516D8" w:rsidRDefault="00804608">
          <w:pPr>
            <w:spacing w:after="200" w:line="276" w:lineRule="auto"/>
          </w:pPr>
          <w:r>
            <w:br w:type="page"/>
          </w:r>
        </w:p>
      </w:sdtContent>
    </w:sdt>
    <w:sdt>
      <w:sdtPr>
        <w:rPr>
          <w:rFonts w:asciiTheme="minorHAnsi" w:eastAsiaTheme="minorEastAsia" w:hAnsiTheme="minorHAnsi" w:cstheme="minorBidi"/>
          <w:color w:val="auto"/>
          <w:sz w:val="20"/>
          <w:szCs w:val="20"/>
        </w:rPr>
        <w:id w:val="1929924865"/>
        <w:docPartObj>
          <w:docPartGallery w:val="Table of Contents"/>
          <w:docPartUnique/>
        </w:docPartObj>
      </w:sdtPr>
      <w:sdtEndPr>
        <w:rPr>
          <w:b/>
          <w:bCs/>
        </w:rPr>
      </w:sdtEndPr>
      <w:sdtContent>
        <w:p w:rsidR="00863030" w:rsidRDefault="00863030">
          <w:pPr>
            <w:pStyle w:val="Overskrift"/>
          </w:pPr>
          <w:r>
            <w:t>Indholdsfortegnelse</w:t>
          </w:r>
        </w:p>
        <w:p w:rsidR="003B17E3" w:rsidRDefault="00863030">
          <w:pPr>
            <w:pStyle w:val="Indholdsfortegnelse1"/>
            <w:tabs>
              <w:tab w:val="right" w:leader="dot" w:pos="8041"/>
            </w:tabs>
            <w:rPr>
              <w:noProof/>
              <w:sz w:val="22"/>
              <w:szCs w:val="22"/>
            </w:rPr>
          </w:pPr>
          <w:r>
            <w:fldChar w:fldCharType="begin"/>
          </w:r>
          <w:r>
            <w:instrText xml:space="preserve"> TOC \o "1-3" \h \z \u </w:instrText>
          </w:r>
          <w:r>
            <w:fldChar w:fldCharType="separate"/>
          </w:r>
          <w:hyperlink w:anchor="_Toc514832401" w:history="1">
            <w:r w:rsidR="003B17E3" w:rsidRPr="00BD590D">
              <w:rPr>
                <w:rStyle w:val="Hyperlink"/>
                <w:noProof/>
              </w:rPr>
              <w:t>Parkvængets drift og udviklingsaftale:</w:t>
            </w:r>
            <w:r w:rsidR="003B17E3">
              <w:rPr>
                <w:noProof/>
                <w:webHidden/>
              </w:rPr>
              <w:tab/>
            </w:r>
            <w:r w:rsidR="003B17E3">
              <w:rPr>
                <w:noProof/>
                <w:webHidden/>
              </w:rPr>
              <w:fldChar w:fldCharType="begin"/>
            </w:r>
            <w:r w:rsidR="003B17E3">
              <w:rPr>
                <w:noProof/>
                <w:webHidden/>
              </w:rPr>
              <w:instrText xml:space="preserve"> PAGEREF _Toc514832401 \h </w:instrText>
            </w:r>
            <w:r w:rsidR="003B17E3">
              <w:rPr>
                <w:noProof/>
                <w:webHidden/>
              </w:rPr>
            </w:r>
            <w:r w:rsidR="003B17E3">
              <w:rPr>
                <w:noProof/>
                <w:webHidden/>
              </w:rPr>
              <w:fldChar w:fldCharType="separate"/>
            </w:r>
            <w:r w:rsidR="003B17E3">
              <w:rPr>
                <w:noProof/>
                <w:webHidden/>
              </w:rPr>
              <w:t>3</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02" w:history="1">
            <w:r w:rsidR="003B17E3" w:rsidRPr="00BD590D">
              <w:rPr>
                <w:rStyle w:val="Hyperlink"/>
                <w:noProof/>
              </w:rPr>
              <w:t>Parkvængets vision:</w:t>
            </w:r>
            <w:r w:rsidR="003B17E3">
              <w:rPr>
                <w:noProof/>
                <w:webHidden/>
              </w:rPr>
              <w:tab/>
            </w:r>
            <w:r w:rsidR="003B17E3">
              <w:rPr>
                <w:noProof/>
                <w:webHidden/>
              </w:rPr>
              <w:fldChar w:fldCharType="begin"/>
            </w:r>
            <w:r w:rsidR="003B17E3">
              <w:rPr>
                <w:noProof/>
                <w:webHidden/>
              </w:rPr>
              <w:instrText xml:space="preserve"> PAGEREF _Toc514832402 \h </w:instrText>
            </w:r>
            <w:r w:rsidR="003B17E3">
              <w:rPr>
                <w:noProof/>
                <w:webHidden/>
              </w:rPr>
            </w:r>
            <w:r w:rsidR="003B17E3">
              <w:rPr>
                <w:noProof/>
                <w:webHidden/>
              </w:rPr>
              <w:fldChar w:fldCharType="separate"/>
            </w:r>
            <w:r w:rsidR="003B17E3">
              <w:rPr>
                <w:noProof/>
                <w:webHidden/>
              </w:rPr>
              <w:t>3</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03" w:history="1">
            <w:r w:rsidR="003B17E3" w:rsidRPr="00BD590D">
              <w:rPr>
                <w:rStyle w:val="Hyperlink"/>
                <w:noProof/>
              </w:rPr>
              <w:t>Parkvængets botilbud:</w:t>
            </w:r>
            <w:r w:rsidR="003B17E3">
              <w:rPr>
                <w:noProof/>
                <w:webHidden/>
              </w:rPr>
              <w:tab/>
            </w:r>
            <w:r w:rsidR="003B17E3">
              <w:rPr>
                <w:noProof/>
                <w:webHidden/>
              </w:rPr>
              <w:fldChar w:fldCharType="begin"/>
            </w:r>
            <w:r w:rsidR="003B17E3">
              <w:rPr>
                <w:noProof/>
                <w:webHidden/>
              </w:rPr>
              <w:instrText xml:space="preserve"> PAGEREF _Toc514832403 \h </w:instrText>
            </w:r>
            <w:r w:rsidR="003B17E3">
              <w:rPr>
                <w:noProof/>
                <w:webHidden/>
              </w:rPr>
            </w:r>
            <w:r w:rsidR="003B17E3">
              <w:rPr>
                <w:noProof/>
                <w:webHidden/>
              </w:rPr>
              <w:fldChar w:fldCharType="separate"/>
            </w:r>
            <w:r w:rsidR="003B17E3">
              <w:rPr>
                <w:noProof/>
                <w:webHidden/>
              </w:rPr>
              <w:t>3</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04" w:history="1">
            <w:r w:rsidR="003B17E3" w:rsidRPr="00BD590D">
              <w:rPr>
                <w:rStyle w:val="Hyperlink"/>
                <w:noProof/>
              </w:rPr>
              <w:t>Parkvængets målgruppe:</w:t>
            </w:r>
            <w:r w:rsidR="003B17E3">
              <w:rPr>
                <w:noProof/>
                <w:webHidden/>
              </w:rPr>
              <w:tab/>
            </w:r>
            <w:r w:rsidR="003B17E3">
              <w:rPr>
                <w:noProof/>
                <w:webHidden/>
              </w:rPr>
              <w:fldChar w:fldCharType="begin"/>
            </w:r>
            <w:r w:rsidR="003B17E3">
              <w:rPr>
                <w:noProof/>
                <w:webHidden/>
              </w:rPr>
              <w:instrText xml:space="preserve"> PAGEREF _Toc514832404 \h </w:instrText>
            </w:r>
            <w:r w:rsidR="003B17E3">
              <w:rPr>
                <w:noProof/>
                <w:webHidden/>
              </w:rPr>
            </w:r>
            <w:r w:rsidR="003B17E3">
              <w:rPr>
                <w:noProof/>
                <w:webHidden/>
              </w:rPr>
              <w:fldChar w:fldCharType="separate"/>
            </w:r>
            <w:r w:rsidR="003B17E3">
              <w:rPr>
                <w:noProof/>
                <w:webHidden/>
              </w:rPr>
              <w:t>4</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05" w:history="1">
            <w:r w:rsidR="003B17E3" w:rsidRPr="00BD590D">
              <w:rPr>
                <w:rStyle w:val="Hyperlink"/>
                <w:noProof/>
              </w:rPr>
              <w:t>Kerneopgaven på Parkvænget:</w:t>
            </w:r>
            <w:r w:rsidR="003B17E3">
              <w:rPr>
                <w:noProof/>
                <w:webHidden/>
              </w:rPr>
              <w:tab/>
            </w:r>
            <w:r w:rsidR="003B17E3">
              <w:rPr>
                <w:noProof/>
                <w:webHidden/>
              </w:rPr>
              <w:fldChar w:fldCharType="begin"/>
            </w:r>
            <w:r w:rsidR="003B17E3">
              <w:rPr>
                <w:noProof/>
                <w:webHidden/>
              </w:rPr>
              <w:instrText xml:space="preserve"> PAGEREF _Toc514832405 \h </w:instrText>
            </w:r>
            <w:r w:rsidR="003B17E3">
              <w:rPr>
                <w:noProof/>
                <w:webHidden/>
              </w:rPr>
            </w:r>
            <w:r w:rsidR="003B17E3">
              <w:rPr>
                <w:noProof/>
                <w:webHidden/>
              </w:rPr>
              <w:fldChar w:fldCharType="separate"/>
            </w:r>
            <w:r w:rsidR="003B17E3">
              <w:rPr>
                <w:noProof/>
                <w:webHidden/>
              </w:rPr>
              <w:t>4</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06" w:history="1">
            <w:r w:rsidR="003B17E3" w:rsidRPr="00BD590D">
              <w:rPr>
                <w:rStyle w:val="Hyperlink"/>
                <w:noProof/>
              </w:rPr>
              <w:t>Rehabilitering:</w:t>
            </w:r>
            <w:r w:rsidR="003B17E3">
              <w:rPr>
                <w:noProof/>
                <w:webHidden/>
              </w:rPr>
              <w:tab/>
            </w:r>
            <w:r w:rsidR="003B17E3">
              <w:rPr>
                <w:noProof/>
                <w:webHidden/>
              </w:rPr>
              <w:fldChar w:fldCharType="begin"/>
            </w:r>
            <w:r w:rsidR="003B17E3">
              <w:rPr>
                <w:noProof/>
                <w:webHidden/>
              </w:rPr>
              <w:instrText xml:space="preserve"> PAGEREF _Toc514832406 \h </w:instrText>
            </w:r>
            <w:r w:rsidR="003B17E3">
              <w:rPr>
                <w:noProof/>
                <w:webHidden/>
              </w:rPr>
            </w:r>
            <w:r w:rsidR="003B17E3">
              <w:rPr>
                <w:noProof/>
                <w:webHidden/>
              </w:rPr>
              <w:fldChar w:fldCharType="separate"/>
            </w:r>
            <w:r w:rsidR="003B17E3">
              <w:rPr>
                <w:noProof/>
                <w:webHidden/>
              </w:rPr>
              <w:t>5</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07" w:history="1">
            <w:r w:rsidR="003B17E3" w:rsidRPr="00BD590D">
              <w:rPr>
                <w:rStyle w:val="Hyperlink"/>
                <w:noProof/>
              </w:rPr>
              <w:t>Socialfaglige indsatser:</w:t>
            </w:r>
            <w:r w:rsidR="003B17E3">
              <w:rPr>
                <w:noProof/>
                <w:webHidden/>
              </w:rPr>
              <w:tab/>
            </w:r>
            <w:r w:rsidR="003B17E3">
              <w:rPr>
                <w:noProof/>
                <w:webHidden/>
              </w:rPr>
              <w:fldChar w:fldCharType="begin"/>
            </w:r>
            <w:r w:rsidR="003B17E3">
              <w:rPr>
                <w:noProof/>
                <w:webHidden/>
              </w:rPr>
              <w:instrText xml:space="preserve"> PAGEREF _Toc514832407 \h </w:instrText>
            </w:r>
            <w:r w:rsidR="003B17E3">
              <w:rPr>
                <w:noProof/>
                <w:webHidden/>
              </w:rPr>
            </w:r>
            <w:r w:rsidR="003B17E3">
              <w:rPr>
                <w:noProof/>
                <w:webHidden/>
              </w:rPr>
              <w:fldChar w:fldCharType="separate"/>
            </w:r>
            <w:r w:rsidR="003B17E3">
              <w:rPr>
                <w:noProof/>
                <w:webHidden/>
              </w:rPr>
              <w:t>5</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08" w:history="1">
            <w:r w:rsidR="003B17E3" w:rsidRPr="00BD590D">
              <w:rPr>
                <w:rStyle w:val="Hyperlink"/>
                <w:noProof/>
              </w:rPr>
              <w:t>Formål:</w:t>
            </w:r>
            <w:r w:rsidR="003B17E3">
              <w:rPr>
                <w:noProof/>
                <w:webHidden/>
              </w:rPr>
              <w:tab/>
            </w:r>
            <w:r w:rsidR="003B17E3">
              <w:rPr>
                <w:noProof/>
                <w:webHidden/>
              </w:rPr>
              <w:fldChar w:fldCharType="begin"/>
            </w:r>
            <w:r w:rsidR="003B17E3">
              <w:rPr>
                <w:noProof/>
                <w:webHidden/>
              </w:rPr>
              <w:instrText xml:space="preserve"> PAGEREF _Toc514832408 \h </w:instrText>
            </w:r>
            <w:r w:rsidR="003B17E3">
              <w:rPr>
                <w:noProof/>
                <w:webHidden/>
              </w:rPr>
            </w:r>
            <w:r w:rsidR="003B17E3">
              <w:rPr>
                <w:noProof/>
                <w:webHidden/>
              </w:rPr>
              <w:fldChar w:fldCharType="separate"/>
            </w:r>
            <w:r w:rsidR="003B17E3">
              <w:rPr>
                <w:noProof/>
                <w:webHidden/>
              </w:rPr>
              <w:t>5</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09" w:history="1">
            <w:r w:rsidR="003B17E3" w:rsidRPr="00BD590D">
              <w:rPr>
                <w:rStyle w:val="Hyperlink"/>
                <w:noProof/>
              </w:rPr>
              <w:t>Systemisk tænkning som teoretisk grundlag:</w:t>
            </w:r>
            <w:r w:rsidR="003B17E3">
              <w:rPr>
                <w:noProof/>
                <w:webHidden/>
              </w:rPr>
              <w:tab/>
            </w:r>
            <w:r w:rsidR="003B17E3">
              <w:rPr>
                <w:noProof/>
                <w:webHidden/>
              </w:rPr>
              <w:fldChar w:fldCharType="begin"/>
            </w:r>
            <w:r w:rsidR="003B17E3">
              <w:rPr>
                <w:noProof/>
                <w:webHidden/>
              </w:rPr>
              <w:instrText xml:space="preserve"> PAGEREF _Toc514832409 \h </w:instrText>
            </w:r>
            <w:r w:rsidR="003B17E3">
              <w:rPr>
                <w:noProof/>
                <w:webHidden/>
              </w:rPr>
            </w:r>
            <w:r w:rsidR="003B17E3">
              <w:rPr>
                <w:noProof/>
                <w:webHidden/>
              </w:rPr>
              <w:fldChar w:fldCharType="separate"/>
            </w:r>
            <w:r w:rsidR="003B17E3">
              <w:rPr>
                <w:noProof/>
                <w:webHidden/>
              </w:rPr>
              <w:t>6</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10" w:history="1">
            <w:r w:rsidR="003B17E3" w:rsidRPr="00BD590D">
              <w:rPr>
                <w:rStyle w:val="Hyperlink"/>
                <w:noProof/>
              </w:rPr>
              <w:t>Medarbejderne har kendskab til:</w:t>
            </w:r>
            <w:r w:rsidR="003B17E3">
              <w:rPr>
                <w:noProof/>
                <w:webHidden/>
              </w:rPr>
              <w:tab/>
            </w:r>
            <w:r w:rsidR="003B17E3">
              <w:rPr>
                <w:noProof/>
                <w:webHidden/>
              </w:rPr>
              <w:fldChar w:fldCharType="begin"/>
            </w:r>
            <w:r w:rsidR="003B17E3">
              <w:rPr>
                <w:noProof/>
                <w:webHidden/>
              </w:rPr>
              <w:instrText xml:space="preserve"> PAGEREF _Toc514832410 \h </w:instrText>
            </w:r>
            <w:r w:rsidR="003B17E3">
              <w:rPr>
                <w:noProof/>
                <w:webHidden/>
              </w:rPr>
            </w:r>
            <w:r w:rsidR="003B17E3">
              <w:rPr>
                <w:noProof/>
                <w:webHidden/>
              </w:rPr>
              <w:fldChar w:fldCharType="separate"/>
            </w:r>
            <w:r w:rsidR="003B17E3">
              <w:rPr>
                <w:noProof/>
                <w:webHidden/>
              </w:rPr>
              <w:t>6</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11" w:history="1">
            <w:r w:rsidR="003B17E3">
              <w:rPr>
                <w:noProof/>
                <w:webHidden/>
              </w:rPr>
              <w:tab/>
            </w:r>
            <w:r w:rsidR="003B17E3">
              <w:rPr>
                <w:noProof/>
                <w:webHidden/>
              </w:rPr>
              <w:fldChar w:fldCharType="begin"/>
            </w:r>
            <w:r w:rsidR="003B17E3">
              <w:rPr>
                <w:noProof/>
                <w:webHidden/>
              </w:rPr>
              <w:instrText xml:space="preserve"> PAGEREF _Toc514832411 \h </w:instrText>
            </w:r>
            <w:r w:rsidR="003B17E3">
              <w:rPr>
                <w:noProof/>
                <w:webHidden/>
              </w:rPr>
            </w:r>
            <w:r w:rsidR="003B17E3">
              <w:rPr>
                <w:noProof/>
                <w:webHidden/>
              </w:rPr>
              <w:fldChar w:fldCharType="separate"/>
            </w:r>
            <w:r w:rsidR="003B17E3">
              <w:rPr>
                <w:noProof/>
                <w:webHidden/>
              </w:rPr>
              <w:t>7</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12" w:history="1">
            <w:r w:rsidR="003B17E3" w:rsidRPr="00BD590D">
              <w:rPr>
                <w:rStyle w:val="Hyperlink"/>
                <w:noProof/>
              </w:rPr>
              <w:t>Glostrup Kommunes pejlemærker &amp; målsætninger:</w:t>
            </w:r>
            <w:r w:rsidR="003B17E3">
              <w:rPr>
                <w:noProof/>
                <w:webHidden/>
              </w:rPr>
              <w:tab/>
            </w:r>
            <w:r w:rsidR="003B17E3">
              <w:rPr>
                <w:noProof/>
                <w:webHidden/>
              </w:rPr>
              <w:fldChar w:fldCharType="begin"/>
            </w:r>
            <w:r w:rsidR="003B17E3">
              <w:rPr>
                <w:noProof/>
                <w:webHidden/>
              </w:rPr>
              <w:instrText xml:space="preserve"> PAGEREF _Toc514832412 \h </w:instrText>
            </w:r>
            <w:r w:rsidR="003B17E3">
              <w:rPr>
                <w:noProof/>
                <w:webHidden/>
              </w:rPr>
            </w:r>
            <w:r w:rsidR="003B17E3">
              <w:rPr>
                <w:noProof/>
                <w:webHidden/>
              </w:rPr>
              <w:fldChar w:fldCharType="separate"/>
            </w:r>
            <w:r w:rsidR="003B17E3">
              <w:rPr>
                <w:noProof/>
                <w:webHidden/>
              </w:rPr>
              <w:t>7</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13" w:history="1">
            <w:r w:rsidR="003B17E3" w:rsidRPr="00BD590D">
              <w:rPr>
                <w:rStyle w:val="Hyperlink"/>
                <w:noProof/>
              </w:rPr>
              <w:t>TAL-sammen undersøgelse:</w:t>
            </w:r>
            <w:r w:rsidR="003B17E3">
              <w:rPr>
                <w:noProof/>
                <w:webHidden/>
              </w:rPr>
              <w:tab/>
            </w:r>
            <w:r w:rsidR="003B17E3">
              <w:rPr>
                <w:noProof/>
                <w:webHidden/>
              </w:rPr>
              <w:fldChar w:fldCharType="begin"/>
            </w:r>
            <w:r w:rsidR="003B17E3">
              <w:rPr>
                <w:noProof/>
                <w:webHidden/>
              </w:rPr>
              <w:instrText xml:space="preserve"> PAGEREF _Toc514832413 \h </w:instrText>
            </w:r>
            <w:r w:rsidR="003B17E3">
              <w:rPr>
                <w:noProof/>
                <w:webHidden/>
              </w:rPr>
            </w:r>
            <w:r w:rsidR="003B17E3">
              <w:rPr>
                <w:noProof/>
                <w:webHidden/>
              </w:rPr>
              <w:fldChar w:fldCharType="separate"/>
            </w:r>
            <w:r w:rsidR="003B17E3">
              <w:rPr>
                <w:noProof/>
                <w:webHidden/>
              </w:rPr>
              <w:t>10</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14" w:history="1">
            <w:r w:rsidR="003B17E3" w:rsidRPr="00BD590D">
              <w:rPr>
                <w:rStyle w:val="Hyperlink"/>
                <w:noProof/>
              </w:rPr>
              <w:t>Følgende TAL-sammen indsatsområder er udvalgt:</w:t>
            </w:r>
            <w:r w:rsidR="003B17E3">
              <w:rPr>
                <w:noProof/>
                <w:webHidden/>
              </w:rPr>
              <w:tab/>
            </w:r>
            <w:r w:rsidR="003B17E3">
              <w:rPr>
                <w:noProof/>
                <w:webHidden/>
              </w:rPr>
              <w:fldChar w:fldCharType="begin"/>
            </w:r>
            <w:r w:rsidR="003B17E3">
              <w:rPr>
                <w:noProof/>
                <w:webHidden/>
              </w:rPr>
              <w:instrText xml:space="preserve"> PAGEREF _Toc514832414 \h </w:instrText>
            </w:r>
            <w:r w:rsidR="003B17E3">
              <w:rPr>
                <w:noProof/>
                <w:webHidden/>
              </w:rPr>
            </w:r>
            <w:r w:rsidR="003B17E3">
              <w:rPr>
                <w:noProof/>
                <w:webHidden/>
              </w:rPr>
              <w:fldChar w:fldCharType="separate"/>
            </w:r>
            <w:r w:rsidR="003B17E3">
              <w:rPr>
                <w:noProof/>
                <w:webHidden/>
              </w:rPr>
              <w:t>10</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15" w:history="1">
            <w:r w:rsidR="003B17E3" w:rsidRPr="00BD590D">
              <w:rPr>
                <w:rStyle w:val="Hyperlink"/>
                <w:noProof/>
              </w:rPr>
              <w:t>Parkvænget arbejder på at styrke:</w:t>
            </w:r>
            <w:r w:rsidR="003B17E3">
              <w:rPr>
                <w:noProof/>
                <w:webHidden/>
              </w:rPr>
              <w:tab/>
            </w:r>
            <w:r w:rsidR="003B17E3">
              <w:rPr>
                <w:noProof/>
                <w:webHidden/>
              </w:rPr>
              <w:fldChar w:fldCharType="begin"/>
            </w:r>
            <w:r w:rsidR="003B17E3">
              <w:rPr>
                <w:noProof/>
                <w:webHidden/>
              </w:rPr>
              <w:instrText xml:space="preserve"> PAGEREF _Toc514832415 \h </w:instrText>
            </w:r>
            <w:r w:rsidR="003B17E3">
              <w:rPr>
                <w:noProof/>
                <w:webHidden/>
              </w:rPr>
            </w:r>
            <w:r w:rsidR="003B17E3">
              <w:rPr>
                <w:noProof/>
                <w:webHidden/>
              </w:rPr>
              <w:fldChar w:fldCharType="separate"/>
            </w:r>
            <w:r w:rsidR="003B17E3">
              <w:rPr>
                <w:noProof/>
                <w:webHidden/>
              </w:rPr>
              <w:t>10</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16" w:history="1">
            <w:r w:rsidR="003B17E3" w:rsidRPr="00BD590D">
              <w:rPr>
                <w:rStyle w:val="Hyperlink"/>
                <w:noProof/>
              </w:rPr>
              <w:t>Parkvænget arbejder på at bevare:</w:t>
            </w:r>
            <w:r w:rsidR="003B17E3">
              <w:rPr>
                <w:noProof/>
                <w:webHidden/>
              </w:rPr>
              <w:tab/>
            </w:r>
            <w:r w:rsidR="003B17E3">
              <w:rPr>
                <w:noProof/>
                <w:webHidden/>
              </w:rPr>
              <w:fldChar w:fldCharType="begin"/>
            </w:r>
            <w:r w:rsidR="003B17E3">
              <w:rPr>
                <w:noProof/>
                <w:webHidden/>
              </w:rPr>
              <w:instrText xml:space="preserve"> PAGEREF _Toc514832416 \h </w:instrText>
            </w:r>
            <w:r w:rsidR="003B17E3">
              <w:rPr>
                <w:noProof/>
                <w:webHidden/>
              </w:rPr>
            </w:r>
            <w:r w:rsidR="003B17E3">
              <w:rPr>
                <w:noProof/>
                <w:webHidden/>
              </w:rPr>
              <w:fldChar w:fldCharType="separate"/>
            </w:r>
            <w:r w:rsidR="003B17E3">
              <w:rPr>
                <w:noProof/>
                <w:webHidden/>
              </w:rPr>
              <w:t>11</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17" w:history="1">
            <w:r w:rsidR="003B17E3" w:rsidRPr="00BD590D">
              <w:rPr>
                <w:rStyle w:val="Hyperlink"/>
                <w:noProof/>
              </w:rPr>
              <w:t>Persondataforordning:</w:t>
            </w:r>
            <w:r w:rsidR="003B17E3">
              <w:rPr>
                <w:noProof/>
                <w:webHidden/>
              </w:rPr>
              <w:tab/>
            </w:r>
            <w:r w:rsidR="003B17E3">
              <w:rPr>
                <w:noProof/>
                <w:webHidden/>
              </w:rPr>
              <w:fldChar w:fldCharType="begin"/>
            </w:r>
            <w:r w:rsidR="003B17E3">
              <w:rPr>
                <w:noProof/>
                <w:webHidden/>
              </w:rPr>
              <w:instrText xml:space="preserve"> PAGEREF _Toc514832417 \h </w:instrText>
            </w:r>
            <w:r w:rsidR="003B17E3">
              <w:rPr>
                <w:noProof/>
                <w:webHidden/>
              </w:rPr>
            </w:r>
            <w:r w:rsidR="003B17E3">
              <w:rPr>
                <w:noProof/>
                <w:webHidden/>
              </w:rPr>
              <w:fldChar w:fldCharType="separate"/>
            </w:r>
            <w:r w:rsidR="003B17E3">
              <w:rPr>
                <w:noProof/>
                <w:webHidden/>
              </w:rPr>
              <w:t>13</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18" w:history="1">
            <w:r w:rsidR="003B17E3" w:rsidRPr="00BD590D">
              <w:rPr>
                <w:rStyle w:val="Hyperlink"/>
                <w:noProof/>
              </w:rPr>
              <w:t>Parkvængets socialfaglige indsatser og kvalitet:</w:t>
            </w:r>
            <w:r w:rsidR="003B17E3">
              <w:rPr>
                <w:noProof/>
                <w:webHidden/>
              </w:rPr>
              <w:tab/>
            </w:r>
            <w:r w:rsidR="003B17E3">
              <w:rPr>
                <w:noProof/>
                <w:webHidden/>
              </w:rPr>
              <w:fldChar w:fldCharType="begin"/>
            </w:r>
            <w:r w:rsidR="003B17E3">
              <w:rPr>
                <w:noProof/>
                <w:webHidden/>
              </w:rPr>
              <w:instrText xml:space="preserve"> PAGEREF _Toc514832418 \h </w:instrText>
            </w:r>
            <w:r w:rsidR="003B17E3">
              <w:rPr>
                <w:noProof/>
                <w:webHidden/>
              </w:rPr>
            </w:r>
            <w:r w:rsidR="003B17E3">
              <w:rPr>
                <w:noProof/>
                <w:webHidden/>
              </w:rPr>
              <w:fldChar w:fldCharType="separate"/>
            </w:r>
            <w:r w:rsidR="003B17E3">
              <w:rPr>
                <w:noProof/>
                <w:webHidden/>
              </w:rPr>
              <w:t>14</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19" w:history="1">
            <w:r w:rsidR="003B17E3" w:rsidRPr="00BD590D">
              <w:rPr>
                <w:rStyle w:val="Hyperlink"/>
                <w:noProof/>
              </w:rPr>
              <w:t>Socialtilsynets fokusområder i 2018</w:t>
            </w:r>
            <w:r w:rsidR="003B17E3">
              <w:rPr>
                <w:noProof/>
                <w:webHidden/>
              </w:rPr>
              <w:tab/>
            </w:r>
            <w:r w:rsidR="003B17E3">
              <w:rPr>
                <w:noProof/>
                <w:webHidden/>
              </w:rPr>
              <w:fldChar w:fldCharType="begin"/>
            </w:r>
            <w:r w:rsidR="003B17E3">
              <w:rPr>
                <w:noProof/>
                <w:webHidden/>
              </w:rPr>
              <w:instrText xml:space="preserve"> PAGEREF _Toc514832419 \h </w:instrText>
            </w:r>
            <w:r w:rsidR="003B17E3">
              <w:rPr>
                <w:noProof/>
                <w:webHidden/>
              </w:rPr>
            </w:r>
            <w:r w:rsidR="003B17E3">
              <w:rPr>
                <w:noProof/>
                <w:webHidden/>
              </w:rPr>
              <w:fldChar w:fldCharType="separate"/>
            </w:r>
            <w:r w:rsidR="003B17E3">
              <w:rPr>
                <w:noProof/>
                <w:webHidden/>
              </w:rPr>
              <w:t>15</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20" w:history="1">
            <w:r w:rsidR="003B17E3" w:rsidRPr="00BD590D">
              <w:rPr>
                <w:rStyle w:val="Hyperlink"/>
                <w:noProof/>
              </w:rPr>
              <w:t>Parkvængets socialfaglige udviklingspunkter i 2018</w:t>
            </w:r>
            <w:r w:rsidR="003B17E3">
              <w:rPr>
                <w:noProof/>
                <w:webHidden/>
              </w:rPr>
              <w:tab/>
            </w:r>
            <w:r w:rsidR="003B17E3">
              <w:rPr>
                <w:noProof/>
                <w:webHidden/>
              </w:rPr>
              <w:fldChar w:fldCharType="begin"/>
            </w:r>
            <w:r w:rsidR="003B17E3">
              <w:rPr>
                <w:noProof/>
                <w:webHidden/>
              </w:rPr>
              <w:instrText xml:space="preserve"> PAGEREF _Toc514832420 \h </w:instrText>
            </w:r>
            <w:r w:rsidR="003B17E3">
              <w:rPr>
                <w:noProof/>
                <w:webHidden/>
              </w:rPr>
            </w:r>
            <w:r w:rsidR="003B17E3">
              <w:rPr>
                <w:noProof/>
                <w:webHidden/>
              </w:rPr>
              <w:fldChar w:fldCharType="separate"/>
            </w:r>
            <w:r w:rsidR="003B17E3">
              <w:rPr>
                <w:noProof/>
                <w:webHidden/>
              </w:rPr>
              <w:t>15</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21" w:history="1">
            <w:r w:rsidR="003B17E3" w:rsidRPr="00BD590D">
              <w:rPr>
                <w:rStyle w:val="Hyperlink"/>
                <w:noProof/>
              </w:rPr>
              <w:t>Uddannelse og beskæftigelse</w:t>
            </w:r>
            <w:r w:rsidR="003B17E3">
              <w:rPr>
                <w:noProof/>
                <w:webHidden/>
              </w:rPr>
              <w:tab/>
            </w:r>
            <w:r w:rsidR="003B17E3">
              <w:rPr>
                <w:noProof/>
                <w:webHidden/>
              </w:rPr>
              <w:fldChar w:fldCharType="begin"/>
            </w:r>
            <w:r w:rsidR="003B17E3">
              <w:rPr>
                <w:noProof/>
                <w:webHidden/>
              </w:rPr>
              <w:instrText xml:space="preserve"> PAGEREF _Toc514832421 \h </w:instrText>
            </w:r>
            <w:r w:rsidR="003B17E3">
              <w:rPr>
                <w:noProof/>
                <w:webHidden/>
              </w:rPr>
            </w:r>
            <w:r w:rsidR="003B17E3">
              <w:rPr>
                <w:noProof/>
                <w:webHidden/>
              </w:rPr>
              <w:fldChar w:fldCharType="separate"/>
            </w:r>
            <w:r w:rsidR="003B17E3">
              <w:rPr>
                <w:noProof/>
                <w:webHidden/>
              </w:rPr>
              <w:t>15</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22" w:history="1">
            <w:r w:rsidR="003B17E3" w:rsidRPr="00BD590D">
              <w:rPr>
                <w:rStyle w:val="Hyperlink"/>
                <w:noProof/>
              </w:rPr>
              <w:t>Selvstændighed og relationer</w:t>
            </w:r>
            <w:r w:rsidR="003B17E3">
              <w:rPr>
                <w:noProof/>
                <w:webHidden/>
              </w:rPr>
              <w:tab/>
            </w:r>
            <w:r w:rsidR="003B17E3">
              <w:rPr>
                <w:noProof/>
                <w:webHidden/>
              </w:rPr>
              <w:fldChar w:fldCharType="begin"/>
            </w:r>
            <w:r w:rsidR="003B17E3">
              <w:rPr>
                <w:noProof/>
                <w:webHidden/>
              </w:rPr>
              <w:instrText xml:space="preserve"> PAGEREF _Toc514832422 \h </w:instrText>
            </w:r>
            <w:r w:rsidR="003B17E3">
              <w:rPr>
                <w:noProof/>
                <w:webHidden/>
              </w:rPr>
            </w:r>
            <w:r w:rsidR="003B17E3">
              <w:rPr>
                <w:noProof/>
                <w:webHidden/>
              </w:rPr>
              <w:fldChar w:fldCharType="separate"/>
            </w:r>
            <w:r w:rsidR="003B17E3">
              <w:rPr>
                <w:noProof/>
                <w:webHidden/>
              </w:rPr>
              <w:t>16</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23" w:history="1">
            <w:r w:rsidR="003B17E3" w:rsidRPr="00BD590D">
              <w:rPr>
                <w:rStyle w:val="Hyperlink"/>
                <w:noProof/>
              </w:rPr>
              <w:t>Selvbestemmelse og medbestemmelse</w:t>
            </w:r>
            <w:r w:rsidR="003B17E3">
              <w:rPr>
                <w:noProof/>
                <w:webHidden/>
              </w:rPr>
              <w:tab/>
            </w:r>
            <w:r w:rsidR="003B17E3">
              <w:rPr>
                <w:noProof/>
                <w:webHidden/>
              </w:rPr>
              <w:fldChar w:fldCharType="begin"/>
            </w:r>
            <w:r w:rsidR="003B17E3">
              <w:rPr>
                <w:noProof/>
                <w:webHidden/>
              </w:rPr>
              <w:instrText xml:space="preserve"> PAGEREF _Toc514832423 \h </w:instrText>
            </w:r>
            <w:r w:rsidR="003B17E3">
              <w:rPr>
                <w:noProof/>
                <w:webHidden/>
              </w:rPr>
            </w:r>
            <w:r w:rsidR="003B17E3">
              <w:rPr>
                <w:noProof/>
                <w:webHidden/>
              </w:rPr>
              <w:fldChar w:fldCharType="separate"/>
            </w:r>
            <w:r w:rsidR="003B17E3">
              <w:rPr>
                <w:noProof/>
                <w:webHidden/>
              </w:rPr>
              <w:t>18</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24" w:history="1">
            <w:r w:rsidR="003B17E3" w:rsidRPr="00BD590D">
              <w:rPr>
                <w:rStyle w:val="Hyperlink"/>
                <w:noProof/>
              </w:rPr>
              <w:t>Fysiske og mentale sundhed og trivsel</w:t>
            </w:r>
            <w:r w:rsidR="003B17E3">
              <w:rPr>
                <w:noProof/>
                <w:webHidden/>
              </w:rPr>
              <w:tab/>
            </w:r>
            <w:r w:rsidR="003B17E3">
              <w:rPr>
                <w:noProof/>
                <w:webHidden/>
              </w:rPr>
              <w:fldChar w:fldCharType="begin"/>
            </w:r>
            <w:r w:rsidR="003B17E3">
              <w:rPr>
                <w:noProof/>
                <w:webHidden/>
              </w:rPr>
              <w:instrText xml:space="preserve"> PAGEREF _Toc514832424 \h </w:instrText>
            </w:r>
            <w:r w:rsidR="003B17E3">
              <w:rPr>
                <w:noProof/>
                <w:webHidden/>
              </w:rPr>
            </w:r>
            <w:r w:rsidR="003B17E3">
              <w:rPr>
                <w:noProof/>
                <w:webHidden/>
              </w:rPr>
              <w:fldChar w:fldCharType="separate"/>
            </w:r>
            <w:r w:rsidR="003B17E3">
              <w:rPr>
                <w:noProof/>
                <w:webHidden/>
              </w:rPr>
              <w:t>18</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25" w:history="1">
            <w:r w:rsidR="003B17E3" w:rsidRPr="00BD590D">
              <w:rPr>
                <w:rStyle w:val="Hyperlink"/>
                <w:noProof/>
              </w:rPr>
              <w:t>Målgruppe, metoder og resultater</w:t>
            </w:r>
            <w:r w:rsidR="003B17E3">
              <w:rPr>
                <w:noProof/>
                <w:webHidden/>
              </w:rPr>
              <w:tab/>
            </w:r>
            <w:r w:rsidR="003B17E3">
              <w:rPr>
                <w:noProof/>
                <w:webHidden/>
              </w:rPr>
              <w:fldChar w:fldCharType="begin"/>
            </w:r>
            <w:r w:rsidR="003B17E3">
              <w:rPr>
                <w:noProof/>
                <w:webHidden/>
              </w:rPr>
              <w:instrText xml:space="preserve"> PAGEREF _Toc514832425 \h </w:instrText>
            </w:r>
            <w:r w:rsidR="003B17E3">
              <w:rPr>
                <w:noProof/>
                <w:webHidden/>
              </w:rPr>
            </w:r>
            <w:r w:rsidR="003B17E3">
              <w:rPr>
                <w:noProof/>
                <w:webHidden/>
              </w:rPr>
              <w:fldChar w:fldCharType="separate"/>
            </w:r>
            <w:r w:rsidR="003B17E3">
              <w:rPr>
                <w:noProof/>
                <w:webHidden/>
              </w:rPr>
              <w:t>19</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26" w:history="1">
            <w:r w:rsidR="003B17E3" w:rsidRPr="00BD590D">
              <w:rPr>
                <w:rStyle w:val="Hyperlink"/>
                <w:noProof/>
              </w:rPr>
              <w:t>Organisation og ledelse:</w:t>
            </w:r>
            <w:r w:rsidR="003B17E3">
              <w:rPr>
                <w:noProof/>
                <w:webHidden/>
              </w:rPr>
              <w:tab/>
            </w:r>
            <w:r w:rsidR="003B17E3">
              <w:rPr>
                <w:noProof/>
                <w:webHidden/>
              </w:rPr>
              <w:fldChar w:fldCharType="begin"/>
            </w:r>
            <w:r w:rsidR="003B17E3">
              <w:rPr>
                <w:noProof/>
                <w:webHidden/>
              </w:rPr>
              <w:instrText xml:space="preserve"> PAGEREF _Toc514832426 \h </w:instrText>
            </w:r>
            <w:r w:rsidR="003B17E3">
              <w:rPr>
                <w:noProof/>
                <w:webHidden/>
              </w:rPr>
            </w:r>
            <w:r w:rsidR="003B17E3">
              <w:rPr>
                <w:noProof/>
                <w:webHidden/>
              </w:rPr>
              <w:fldChar w:fldCharType="separate"/>
            </w:r>
            <w:r w:rsidR="003B17E3">
              <w:rPr>
                <w:noProof/>
                <w:webHidden/>
              </w:rPr>
              <w:t>20</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27" w:history="1">
            <w:r w:rsidR="003B17E3" w:rsidRPr="00BD590D">
              <w:rPr>
                <w:rStyle w:val="Hyperlink"/>
                <w:noProof/>
              </w:rPr>
              <w:t>Parkvængets sundhedsfaglige indsatser og kvalitet</w:t>
            </w:r>
            <w:r w:rsidR="003B17E3">
              <w:rPr>
                <w:noProof/>
                <w:webHidden/>
              </w:rPr>
              <w:tab/>
            </w:r>
            <w:r w:rsidR="003B17E3">
              <w:rPr>
                <w:noProof/>
                <w:webHidden/>
              </w:rPr>
              <w:fldChar w:fldCharType="begin"/>
            </w:r>
            <w:r w:rsidR="003B17E3">
              <w:rPr>
                <w:noProof/>
                <w:webHidden/>
              </w:rPr>
              <w:instrText xml:space="preserve"> PAGEREF _Toc514832427 \h </w:instrText>
            </w:r>
            <w:r w:rsidR="003B17E3">
              <w:rPr>
                <w:noProof/>
                <w:webHidden/>
              </w:rPr>
            </w:r>
            <w:r w:rsidR="003B17E3">
              <w:rPr>
                <w:noProof/>
                <w:webHidden/>
              </w:rPr>
              <w:fldChar w:fldCharType="separate"/>
            </w:r>
            <w:r w:rsidR="003B17E3">
              <w:rPr>
                <w:noProof/>
                <w:webHidden/>
              </w:rPr>
              <w:t>21</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28" w:history="1">
            <w:r w:rsidR="003B17E3" w:rsidRPr="00BD590D">
              <w:rPr>
                <w:rStyle w:val="Hyperlink"/>
                <w:noProof/>
              </w:rPr>
              <w:t>I tilsynsrapporten fra 2017, er nedenstående udviklingspunkter påpeget:</w:t>
            </w:r>
            <w:r w:rsidR="003B17E3">
              <w:rPr>
                <w:noProof/>
                <w:webHidden/>
              </w:rPr>
              <w:tab/>
            </w:r>
            <w:r w:rsidR="003B17E3">
              <w:rPr>
                <w:noProof/>
                <w:webHidden/>
              </w:rPr>
              <w:fldChar w:fldCharType="begin"/>
            </w:r>
            <w:r w:rsidR="003B17E3">
              <w:rPr>
                <w:noProof/>
                <w:webHidden/>
              </w:rPr>
              <w:instrText xml:space="preserve"> PAGEREF _Toc514832428 \h </w:instrText>
            </w:r>
            <w:r w:rsidR="003B17E3">
              <w:rPr>
                <w:noProof/>
                <w:webHidden/>
              </w:rPr>
            </w:r>
            <w:r w:rsidR="003B17E3">
              <w:rPr>
                <w:noProof/>
                <w:webHidden/>
              </w:rPr>
              <w:fldChar w:fldCharType="separate"/>
            </w:r>
            <w:r w:rsidR="003B17E3">
              <w:rPr>
                <w:noProof/>
                <w:webHidden/>
              </w:rPr>
              <w:t>22</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29" w:history="1">
            <w:r w:rsidR="003B17E3" w:rsidRPr="00BD590D">
              <w:rPr>
                <w:rStyle w:val="Hyperlink"/>
                <w:noProof/>
              </w:rPr>
              <w:t>Patientforløb og journalføring</w:t>
            </w:r>
            <w:r w:rsidR="003B17E3">
              <w:rPr>
                <w:noProof/>
                <w:webHidden/>
              </w:rPr>
              <w:tab/>
            </w:r>
            <w:r w:rsidR="003B17E3">
              <w:rPr>
                <w:noProof/>
                <w:webHidden/>
              </w:rPr>
              <w:fldChar w:fldCharType="begin"/>
            </w:r>
            <w:r w:rsidR="003B17E3">
              <w:rPr>
                <w:noProof/>
                <w:webHidden/>
              </w:rPr>
              <w:instrText xml:space="preserve"> PAGEREF _Toc514832429 \h </w:instrText>
            </w:r>
            <w:r w:rsidR="003B17E3">
              <w:rPr>
                <w:noProof/>
                <w:webHidden/>
              </w:rPr>
            </w:r>
            <w:r w:rsidR="003B17E3">
              <w:rPr>
                <w:noProof/>
                <w:webHidden/>
              </w:rPr>
              <w:fldChar w:fldCharType="separate"/>
            </w:r>
            <w:r w:rsidR="003B17E3">
              <w:rPr>
                <w:noProof/>
                <w:webHidden/>
              </w:rPr>
              <w:t>22</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0" w:history="1">
            <w:r w:rsidR="003B17E3" w:rsidRPr="00BD590D">
              <w:rPr>
                <w:rStyle w:val="Hyperlink"/>
                <w:noProof/>
              </w:rPr>
              <w:t>Medicinhåndtering</w:t>
            </w:r>
            <w:r w:rsidR="003B17E3">
              <w:rPr>
                <w:noProof/>
                <w:webHidden/>
              </w:rPr>
              <w:tab/>
            </w:r>
            <w:r w:rsidR="003B17E3">
              <w:rPr>
                <w:noProof/>
                <w:webHidden/>
              </w:rPr>
              <w:fldChar w:fldCharType="begin"/>
            </w:r>
            <w:r w:rsidR="003B17E3">
              <w:rPr>
                <w:noProof/>
                <w:webHidden/>
              </w:rPr>
              <w:instrText xml:space="preserve"> PAGEREF _Toc514832430 \h </w:instrText>
            </w:r>
            <w:r w:rsidR="003B17E3">
              <w:rPr>
                <w:noProof/>
                <w:webHidden/>
              </w:rPr>
            </w:r>
            <w:r w:rsidR="003B17E3">
              <w:rPr>
                <w:noProof/>
                <w:webHidden/>
              </w:rPr>
              <w:fldChar w:fldCharType="separate"/>
            </w:r>
            <w:r w:rsidR="003B17E3">
              <w:rPr>
                <w:noProof/>
                <w:webHidden/>
              </w:rPr>
              <w:t>23</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1" w:history="1">
            <w:r w:rsidR="003B17E3" w:rsidRPr="00BD590D">
              <w:rPr>
                <w:rStyle w:val="Hyperlink"/>
                <w:noProof/>
              </w:rPr>
              <w:t>Generelt Vejledninger og instrukser</w:t>
            </w:r>
            <w:r w:rsidR="003B17E3">
              <w:rPr>
                <w:noProof/>
                <w:webHidden/>
              </w:rPr>
              <w:tab/>
            </w:r>
            <w:r w:rsidR="003B17E3">
              <w:rPr>
                <w:noProof/>
                <w:webHidden/>
              </w:rPr>
              <w:fldChar w:fldCharType="begin"/>
            </w:r>
            <w:r w:rsidR="003B17E3">
              <w:rPr>
                <w:noProof/>
                <w:webHidden/>
              </w:rPr>
              <w:instrText xml:space="preserve"> PAGEREF _Toc514832431 \h </w:instrText>
            </w:r>
            <w:r w:rsidR="003B17E3">
              <w:rPr>
                <w:noProof/>
                <w:webHidden/>
              </w:rPr>
            </w:r>
            <w:r w:rsidR="003B17E3">
              <w:rPr>
                <w:noProof/>
                <w:webHidden/>
              </w:rPr>
              <w:fldChar w:fldCharType="separate"/>
            </w:r>
            <w:r w:rsidR="003B17E3">
              <w:rPr>
                <w:noProof/>
                <w:webHidden/>
              </w:rPr>
              <w:t>23</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32" w:history="1">
            <w:r w:rsidR="003B17E3" w:rsidRPr="00BD590D">
              <w:rPr>
                <w:rStyle w:val="Hyperlink"/>
                <w:noProof/>
              </w:rPr>
              <w:t>Parkvængets sundhedsfaglige udviklingspunkter:</w:t>
            </w:r>
            <w:r w:rsidR="003B17E3">
              <w:rPr>
                <w:noProof/>
                <w:webHidden/>
              </w:rPr>
              <w:tab/>
            </w:r>
            <w:r w:rsidR="003B17E3">
              <w:rPr>
                <w:noProof/>
                <w:webHidden/>
              </w:rPr>
              <w:fldChar w:fldCharType="begin"/>
            </w:r>
            <w:r w:rsidR="003B17E3">
              <w:rPr>
                <w:noProof/>
                <w:webHidden/>
              </w:rPr>
              <w:instrText xml:space="preserve"> PAGEREF _Toc514832432 \h </w:instrText>
            </w:r>
            <w:r w:rsidR="003B17E3">
              <w:rPr>
                <w:noProof/>
                <w:webHidden/>
              </w:rPr>
            </w:r>
            <w:r w:rsidR="003B17E3">
              <w:rPr>
                <w:noProof/>
                <w:webHidden/>
              </w:rPr>
              <w:fldChar w:fldCharType="separate"/>
            </w:r>
            <w:r w:rsidR="003B17E3">
              <w:rPr>
                <w:noProof/>
                <w:webHidden/>
              </w:rPr>
              <w:t>24</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3" w:history="1">
            <w:r w:rsidR="003B17E3" w:rsidRPr="00BD590D">
              <w:rPr>
                <w:rStyle w:val="Hyperlink"/>
                <w:noProof/>
              </w:rPr>
              <w:t>Parkvænget har valgt at fokusere på følgende udviklingspunkter i forhold til tilsynsrapporten og de samlede krav til tilsyn på bosteder i 2018:</w:t>
            </w:r>
            <w:r w:rsidR="003B17E3">
              <w:rPr>
                <w:noProof/>
                <w:webHidden/>
              </w:rPr>
              <w:tab/>
            </w:r>
            <w:r w:rsidR="003B17E3">
              <w:rPr>
                <w:noProof/>
                <w:webHidden/>
              </w:rPr>
              <w:fldChar w:fldCharType="begin"/>
            </w:r>
            <w:r w:rsidR="003B17E3">
              <w:rPr>
                <w:noProof/>
                <w:webHidden/>
              </w:rPr>
              <w:instrText xml:space="preserve"> PAGEREF _Toc514832433 \h </w:instrText>
            </w:r>
            <w:r w:rsidR="003B17E3">
              <w:rPr>
                <w:noProof/>
                <w:webHidden/>
              </w:rPr>
            </w:r>
            <w:r w:rsidR="003B17E3">
              <w:rPr>
                <w:noProof/>
                <w:webHidden/>
              </w:rPr>
              <w:fldChar w:fldCharType="separate"/>
            </w:r>
            <w:r w:rsidR="003B17E3">
              <w:rPr>
                <w:noProof/>
                <w:webHidden/>
              </w:rPr>
              <w:t>24</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4" w:history="1">
            <w:r w:rsidR="003B17E3" w:rsidRPr="00BD590D">
              <w:rPr>
                <w:rStyle w:val="Hyperlink"/>
                <w:noProof/>
              </w:rPr>
              <w:t>Journalføring</w:t>
            </w:r>
            <w:r w:rsidR="003B17E3">
              <w:rPr>
                <w:noProof/>
                <w:webHidden/>
              </w:rPr>
              <w:tab/>
            </w:r>
            <w:r w:rsidR="003B17E3">
              <w:rPr>
                <w:noProof/>
                <w:webHidden/>
              </w:rPr>
              <w:fldChar w:fldCharType="begin"/>
            </w:r>
            <w:r w:rsidR="003B17E3">
              <w:rPr>
                <w:noProof/>
                <w:webHidden/>
              </w:rPr>
              <w:instrText xml:space="preserve"> PAGEREF _Toc514832434 \h </w:instrText>
            </w:r>
            <w:r w:rsidR="003B17E3">
              <w:rPr>
                <w:noProof/>
                <w:webHidden/>
              </w:rPr>
            </w:r>
            <w:r w:rsidR="003B17E3">
              <w:rPr>
                <w:noProof/>
                <w:webHidden/>
              </w:rPr>
              <w:fldChar w:fldCharType="separate"/>
            </w:r>
            <w:r w:rsidR="003B17E3">
              <w:rPr>
                <w:noProof/>
                <w:webHidden/>
              </w:rPr>
              <w:t>24</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5" w:history="1">
            <w:r w:rsidR="003B17E3" w:rsidRPr="00BD590D">
              <w:rPr>
                <w:rStyle w:val="Hyperlink"/>
                <w:noProof/>
              </w:rPr>
              <w:t>Medicinhåndtering</w:t>
            </w:r>
            <w:r w:rsidR="003B17E3">
              <w:rPr>
                <w:noProof/>
                <w:webHidden/>
              </w:rPr>
              <w:tab/>
            </w:r>
            <w:r w:rsidR="003B17E3">
              <w:rPr>
                <w:noProof/>
                <w:webHidden/>
              </w:rPr>
              <w:fldChar w:fldCharType="begin"/>
            </w:r>
            <w:r w:rsidR="003B17E3">
              <w:rPr>
                <w:noProof/>
                <w:webHidden/>
              </w:rPr>
              <w:instrText xml:space="preserve"> PAGEREF _Toc514832435 \h </w:instrText>
            </w:r>
            <w:r w:rsidR="003B17E3">
              <w:rPr>
                <w:noProof/>
                <w:webHidden/>
              </w:rPr>
            </w:r>
            <w:r w:rsidR="003B17E3">
              <w:rPr>
                <w:noProof/>
                <w:webHidden/>
              </w:rPr>
              <w:fldChar w:fldCharType="separate"/>
            </w:r>
            <w:r w:rsidR="003B17E3">
              <w:rPr>
                <w:noProof/>
                <w:webHidden/>
              </w:rPr>
              <w:t>25</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6" w:history="1">
            <w:r w:rsidR="003B17E3" w:rsidRPr="00BD590D">
              <w:rPr>
                <w:rStyle w:val="Hyperlink"/>
                <w:noProof/>
              </w:rPr>
              <w:t>Faglige fokuspunkter</w:t>
            </w:r>
            <w:r w:rsidR="003B17E3">
              <w:rPr>
                <w:noProof/>
                <w:webHidden/>
              </w:rPr>
              <w:tab/>
            </w:r>
            <w:r w:rsidR="003B17E3">
              <w:rPr>
                <w:noProof/>
                <w:webHidden/>
              </w:rPr>
              <w:fldChar w:fldCharType="begin"/>
            </w:r>
            <w:r w:rsidR="003B17E3">
              <w:rPr>
                <w:noProof/>
                <w:webHidden/>
              </w:rPr>
              <w:instrText xml:space="preserve"> PAGEREF _Toc514832436 \h </w:instrText>
            </w:r>
            <w:r w:rsidR="003B17E3">
              <w:rPr>
                <w:noProof/>
                <w:webHidden/>
              </w:rPr>
            </w:r>
            <w:r w:rsidR="003B17E3">
              <w:rPr>
                <w:noProof/>
                <w:webHidden/>
              </w:rPr>
              <w:fldChar w:fldCharType="separate"/>
            </w:r>
            <w:r w:rsidR="003B17E3">
              <w:rPr>
                <w:noProof/>
                <w:webHidden/>
              </w:rPr>
              <w:t>25</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7" w:history="1">
            <w:r w:rsidR="003B17E3" w:rsidRPr="00BD590D">
              <w:rPr>
                <w:rStyle w:val="Hyperlink"/>
                <w:noProof/>
              </w:rPr>
              <w:t>Retstilling</w:t>
            </w:r>
            <w:r w:rsidR="003B17E3">
              <w:rPr>
                <w:noProof/>
                <w:webHidden/>
              </w:rPr>
              <w:tab/>
            </w:r>
            <w:r w:rsidR="003B17E3">
              <w:rPr>
                <w:noProof/>
                <w:webHidden/>
              </w:rPr>
              <w:fldChar w:fldCharType="begin"/>
            </w:r>
            <w:r w:rsidR="003B17E3">
              <w:rPr>
                <w:noProof/>
                <w:webHidden/>
              </w:rPr>
              <w:instrText xml:space="preserve"> PAGEREF _Toc514832437 \h </w:instrText>
            </w:r>
            <w:r w:rsidR="003B17E3">
              <w:rPr>
                <w:noProof/>
                <w:webHidden/>
              </w:rPr>
            </w:r>
            <w:r w:rsidR="003B17E3">
              <w:rPr>
                <w:noProof/>
                <w:webHidden/>
              </w:rPr>
              <w:fldChar w:fldCharType="separate"/>
            </w:r>
            <w:r w:rsidR="003B17E3">
              <w:rPr>
                <w:noProof/>
                <w:webHidden/>
              </w:rPr>
              <w:t>26</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8" w:history="1">
            <w:r w:rsidR="003B17E3" w:rsidRPr="00BD590D">
              <w:rPr>
                <w:rStyle w:val="Hyperlink"/>
                <w:noProof/>
              </w:rPr>
              <w:t>Hygiejne</w:t>
            </w:r>
            <w:r w:rsidR="003B17E3">
              <w:rPr>
                <w:noProof/>
                <w:webHidden/>
              </w:rPr>
              <w:tab/>
            </w:r>
            <w:r w:rsidR="003B17E3">
              <w:rPr>
                <w:noProof/>
                <w:webHidden/>
              </w:rPr>
              <w:fldChar w:fldCharType="begin"/>
            </w:r>
            <w:r w:rsidR="003B17E3">
              <w:rPr>
                <w:noProof/>
                <w:webHidden/>
              </w:rPr>
              <w:instrText xml:space="preserve"> PAGEREF _Toc514832438 \h </w:instrText>
            </w:r>
            <w:r w:rsidR="003B17E3">
              <w:rPr>
                <w:noProof/>
                <w:webHidden/>
              </w:rPr>
            </w:r>
            <w:r w:rsidR="003B17E3">
              <w:rPr>
                <w:noProof/>
                <w:webHidden/>
              </w:rPr>
              <w:fldChar w:fldCharType="separate"/>
            </w:r>
            <w:r w:rsidR="003B17E3">
              <w:rPr>
                <w:noProof/>
                <w:webHidden/>
              </w:rPr>
              <w:t>26</w:t>
            </w:r>
            <w:r w:rsidR="003B17E3">
              <w:rPr>
                <w:noProof/>
                <w:webHidden/>
              </w:rPr>
              <w:fldChar w:fldCharType="end"/>
            </w:r>
          </w:hyperlink>
        </w:p>
        <w:p w:rsidR="003B17E3" w:rsidRDefault="002748AD">
          <w:pPr>
            <w:pStyle w:val="Indholdsfortegnelse3"/>
            <w:tabs>
              <w:tab w:val="right" w:leader="dot" w:pos="8041"/>
            </w:tabs>
            <w:rPr>
              <w:rFonts w:cstheme="minorBidi"/>
              <w:noProof/>
            </w:rPr>
          </w:pPr>
          <w:hyperlink w:anchor="_Toc514832439" w:history="1">
            <w:r w:rsidR="003B17E3" w:rsidRPr="00BD590D">
              <w:rPr>
                <w:rStyle w:val="Hyperlink"/>
                <w:noProof/>
              </w:rPr>
              <w:t>Diverse eks. akutte tilstande</w:t>
            </w:r>
            <w:r w:rsidR="003B17E3">
              <w:rPr>
                <w:noProof/>
                <w:webHidden/>
              </w:rPr>
              <w:tab/>
            </w:r>
            <w:r w:rsidR="003B17E3">
              <w:rPr>
                <w:noProof/>
                <w:webHidden/>
              </w:rPr>
              <w:fldChar w:fldCharType="begin"/>
            </w:r>
            <w:r w:rsidR="003B17E3">
              <w:rPr>
                <w:noProof/>
                <w:webHidden/>
              </w:rPr>
              <w:instrText xml:space="preserve"> PAGEREF _Toc514832439 \h </w:instrText>
            </w:r>
            <w:r w:rsidR="003B17E3">
              <w:rPr>
                <w:noProof/>
                <w:webHidden/>
              </w:rPr>
            </w:r>
            <w:r w:rsidR="003B17E3">
              <w:rPr>
                <w:noProof/>
                <w:webHidden/>
              </w:rPr>
              <w:fldChar w:fldCharType="separate"/>
            </w:r>
            <w:r w:rsidR="003B17E3">
              <w:rPr>
                <w:noProof/>
                <w:webHidden/>
              </w:rPr>
              <w:t>26</w:t>
            </w:r>
            <w:r w:rsidR="003B17E3">
              <w:rPr>
                <w:noProof/>
                <w:webHidden/>
              </w:rPr>
              <w:fldChar w:fldCharType="end"/>
            </w:r>
          </w:hyperlink>
        </w:p>
        <w:p w:rsidR="003B17E3" w:rsidRDefault="002748AD">
          <w:pPr>
            <w:pStyle w:val="Indholdsfortegnelse1"/>
            <w:tabs>
              <w:tab w:val="right" w:leader="dot" w:pos="8041"/>
            </w:tabs>
            <w:rPr>
              <w:noProof/>
              <w:sz w:val="22"/>
              <w:szCs w:val="22"/>
            </w:rPr>
          </w:pPr>
          <w:hyperlink w:anchor="_Toc514832440" w:history="1">
            <w:r w:rsidR="003B17E3" w:rsidRPr="00BD590D">
              <w:rPr>
                <w:rStyle w:val="Hyperlink"/>
                <w:noProof/>
              </w:rPr>
              <w:t>Afsluttende kommentarer</w:t>
            </w:r>
            <w:r w:rsidR="003B17E3">
              <w:rPr>
                <w:noProof/>
                <w:webHidden/>
              </w:rPr>
              <w:tab/>
            </w:r>
            <w:r w:rsidR="003B17E3">
              <w:rPr>
                <w:noProof/>
                <w:webHidden/>
              </w:rPr>
              <w:fldChar w:fldCharType="begin"/>
            </w:r>
            <w:r w:rsidR="003B17E3">
              <w:rPr>
                <w:noProof/>
                <w:webHidden/>
              </w:rPr>
              <w:instrText xml:space="preserve"> PAGEREF _Toc514832440 \h </w:instrText>
            </w:r>
            <w:r w:rsidR="003B17E3">
              <w:rPr>
                <w:noProof/>
                <w:webHidden/>
              </w:rPr>
            </w:r>
            <w:r w:rsidR="003B17E3">
              <w:rPr>
                <w:noProof/>
                <w:webHidden/>
              </w:rPr>
              <w:fldChar w:fldCharType="separate"/>
            </w:r>
            <w:r w:rsidR="003B17E3">
              <w:rPr>
                <w:noProof/>
                <w:webHidden/>
              </w:rPr>
              <w:t>26</w:t>
            </w:r>
            <w:r w:rsidR="003B17E3">
              <w:rPr>
                <w:noProof/>
                <w:webHidden/>
              </w:rPr>
              <w:fldChar w:fldCharType="end"/>
            </w:r>
          </w:hyperlink>
        </w:p>
        <w:p w:rsidR="00863030" w:rsidRDefault="00863030">
          <w:r>
            <w:rPr>
              <w:b/>
              <w:bCs/>
            </w:rPr>
            <w:fldChar w:fldCharType="end"/>
          </w:r>
        </w:p>
      </w:sdtContent>
    </w:sdt>
    <w:p w:rsidR="00517351" w:rsidRDefault="00517351" w:rsidP="00383F83">
      <w:pPr>
        <w:rPr>
          <w:sz w:val="22"/>
          <w:szCs w:val="22"/>
        </w:rPr>
      </w:pPr>
    </w:p>
    <w:p w:rsidR="001A20E4" w:rsidRDefault="001A20E4" w:rsidP="00383F83">
      <w:pPr>
        <w:rPr>
          <w:sz w:val="22"/>
          <w:szCs w:val="22"/>
        </w:rPr>
      </w:pPr>
      <w:r>
        <w:rPr>
          <w:sz w:val="22"/>
          <w:szCs w:val="22"/>
        </w:rPr>
        <w:tab/>
      </w:r>
    </w:p>
    <w:p w:rsidR="006854DF" w:rsidRDefault="006854DF" w:rsidP="00383F83">
      <w:pPr>
        <w:rPr>
          <w:sz w:val="22"/>
          <w:szCs w:val="22"/>
        </w:rPr>
      </w:pPr>
    </w:p>
    <w:p w:rsidR="001A20E4" w:rsidRDefault="001A20E4" w:rsidP="00383F83">
      <w:pPr>
        <w:rPr>
          <w:sz w:val="22"/>
          <w:szCs w:val="22"/>
        </w:rPr>
      </w:pPr>
    </w:p>
    <w:p w:rsidR="002C0BAF" w:rsidRDefault="002C0BAF" w:rsidP="00383F83">
      <w:pPr>
        <w:rPr>
          <w:sz w:val="22"/>
          <w:szCs w:val="22"/>
        </w:rPr>
      </w:pPr>
    </w:p>
    <w:p w:rsidR="002C0BAF" w:rsidRPr="00AE77EE" w:rsidRDefault="002C0BAF" w:rsidP="00383F83">
      <w:pPr>
        <w:rPr>
          <w:sz w:val="22"/>
          <w:szCs w:val="22"/>
        </w:rPr>
      </w:pPr>
    </w:p>
    <w:p w:rsidR="001D3CBD" w:rsidRDefault="001D3CBD" w:rsidP="0098369E">
      <w:pPr>
        <w:pStyle w:val="Titel"/>
      </w:pPr>
    </w:p>
    <w:p w:rsidR="001D3CBD" w:rsidRDefault="001D3CBD" w:rsidP="0098369E">
      <w:pPr>
        <w:pStyle w:val="Titel"/>
      </w:pPr>
    </w:p>
    <w:p w:rsidR="00B96344" w:rsidRDefault="00B96344" w:rsidP="003C4E3E">
      <w:pPr>
        <w:pStyle w:val="Overskrift1"/>
        <w:rPr>
          <w:rFonts w:asciiTheme="minorHAnsi" w:eastAsiaTheme="minorEastAsia" w:hAnsiTheme="minorHAnsi" w:cstheme="minorBidi"/>
          <w:color w:val="auto"/>
          <w:sz w:val="20"/>
          <w:szCs w:val="20"/>
        </w:rPr>
      </w:pPr>
    </w:p>
    <w:p w:rsidR="00C700CD" w:rsidRDefault="00C700CD">
      <w:pPr>
        <w:rPr>
          <w:rFonts w:asciiTheme="majorHAnsi" w:hAnsiTheme="majorHAnsi" w:cstheme="majorBidi"/>
          <w:color w:val="3E762A" w:themeColor="accent1" w:themeShade="BF"/>
          <w:sz w:val="32"/>
          <w:szCs w:val="32"/>
        </w:rPr>
      </w:pPr>
      <w:r>
        <w:br w:type="page"/>
      </w:r>
    </w:p>
    <w:p w:rsidR="003C4E3E" w:rsidRDefault="00C700CD" w:rsidP="003C4E3E">
      <w:pPr>
        <w:pStyle w:val="Overskrift1"/>
        <w:rPr>
          <w:rFonts w:eastAsiaTheme="minorEastAsia"/>
        </w:rPr>
      </w:pPr>
      <w:bookmarkStart w:id="0" w:name="_Toc514832401"/>
      <w:r>
        <w:rPr>
          <w:rFonts w:eastAsiaTheme="minorEastAsia"/>
        </w:rPr>
        <w:lastRenderedPageBreak/>
        <w:t>Parkvængets d</w:t>
      </w:r>
      <w:r w:rsidR="00A30580">
        <w:rPr>
          <w:rFonts w:eastAsiaTheme="minorEastAsia"/>
        </w:rPr>
        <w:t>ri</w:t>
      </w:r>
      <w:r>
        <w:rPr>
          <w:rFonts w:eastAsiaTheme="minorEastAsia"/>
        </w:rPr>
        <w:t>ft og udviklingsaftale</w:t>
      </w:r>
      <w:r w:rsidR="00696BFA">
        <w:rPr>
          <w:rFonts w:eastAsiaTheme="minorEastAsia"/>
        </w:rPr>
        <w:t>:</w:t>
      </w:r>
      <w:bookmarkEnd w:id="0"/>
    </w:p>
    <w:p w:rsidR="00C700CD" w:rsidRPr="00C700CD" w:rsidRDefault="00C700CD" w:rsidP="00C700CD"/>
    <w:p w:rsidR="003C4E3E" w:rsidRDefault="00136511" w:rsidP="00B96344">
      <w:r w:rsidRPr="00136511">
        <w:t xml:space="preserve">Parkvængets </w:t>
      </w:r>
      <w:r w:rsidR="00A30580">
        <w:t>drift og udviklingsaftale</w:t>
      </w:r>
      <w:r w:rsidRPr="00136511">
        <w:t>, beskriver det kommende års arbejde og samarbejde om botilbuddets sociale – og sundhedsfaglige indsatser i drift og udvikling.</w:t>
      </w:r>
      <w:r>
        <w:t xml:space="preserve"> Rammer og retning for samarbejdet </w:t>
      </w:r>
      <w:r w:rsidR="00AE6C76">
        <w:t>med</w:t>
      </w:r>
      <w:r>
        <w:t xml:space="preserve"> </w:t>
      </w:r>
      <w:r w:rsidR="00AE6C76">
        <w:t xml:space="preserve">følgende parter: </w:t>
      </w:r>
      <w:r w:rsidRPr="00136511">
        <w:t>Glostrup Kommunes</w:t>
      </w:r>
      <w:r>
        <w:t xml:space="preserve"> politiske</w:t>
      </w:r>
      <w:r w:rsidRPr="00136511">
        <w:t xml:space="preserve"> pejlemærker og målsætning</w:t>
      </w:r>
      <w:r>
        <w:t>er</w:t>
      </w:r>
      <w:r w:rsidRPr="00136511">
        <w:t>,</w:t>
      </w:r>
      <w:r>
        <w:t xml:space="preserve"> </w:t>
      </w:r>
      <w:r w:rsidRPr="00136511">
        <w:t>Socialtilsyn</w:t>
      </w:r>
      <w:r>
        <w:t>ets og Styrelse</w:t>
      </w:r>
      <w:r w:rsidRPr="00136511">
        <w:t xml:space="preserve"> for </w:t>
      </w:r>
      <w:r w:rsidRPr="003B17E3">
        <w:rPr>
          <w:b/>
        </w:rPr>
        <w:t>Patientsikkerheds</w:t>
      </w:r>
      <w:r w:rsidRPr="00136511">
        <w:t xml:space="preserve"> </w:t>
      </w:r>
      <w:r>
        <w:t xml:space="preserve">anbefalinger fra </w:t>
      </w:r>
      <w:r w:rsidR="003C4E3E">
        <w:t>afsluttede tilsyn</w:t>
      </w:r>
      <w:r w:rsidRPr="00136511">
        <w:t xml:space="preserve"> og</w:t>
      </w:r>
      <w:r w:rsidR="003C4E3E">
        <w:t xml:space="preserve"> deres</w:t>
      </w:r>
      <w:r w:rsidRPr="00136511">
        <w:t xml:space="preserve"> </w:t>
      </w:r>
      <w:r>
        <w:t>fokusområder for det kommende år,</w:t>
      </w:r>
      <w:r w:rsidRPr="00136511">
        <w:t xml:space="preserve"> beskrives i sammenhæng med Parkvængets </w:t>
      </w:r>
      <w:r w:rsidR="003C4E3E">
        <w:t>praksis</w:t>
      </w:r>
      <w:r w:rsidRPr="00136511">
        <w:t>.</w:t>
      </w:r>
      <w:r w:rsidR="003C4E3E">
        <w:t xml:space="preserve"> </w:t>
      </w:r>
    </w:p>
    <w:p w:rsidR="0007798B" w:rsidRPr="003C4E3E" w:rsidRDefault="003B17E3" w:rsidP="00B96344">
      <w:r>
        <w:t>Drifts og udviklingsaftale</w:t>
      </w:r>
      <w:r w:rsidR="003C4E3E">
        <w:t>n vil være et dynamisk dokument for 2018-2020.</w:t>
      </w:r>
      <w:r w:rsidR="00136511" w:rsidRPr="00136511">
        <w:t xml:space="preserve"> </w:t>
      </w:r>
      <w:r w:rsidR="0007798B" w:rsidRPr="003C4E3E">
        <w:t xml:space="preserve">Opbygning og rækkefølgen af temaer i dokumentet afspejler først hvordan Parkvænget lægger sin indsats </w:t>
      </w:r>
      <w:proofErr w:type="gramStart"/>
      <w:r w:rsidR="0007798B" w:rsidRPr="003C4E3E">
        <w:t>tilrette</w:t>
      </w:r>
      <w:proofErr w:type="gramEnd"/>
      <w:r w:rsidR="0007798B" w:rsidRPr="003C4E3E">
        <w:t xml:space="preserve"> for at leve op til ovennævnte rammer og krav, og dernæs</w:t>
      </w:r>
      <w:r w:rsidR="00AE6C76">
        <w:t>t</w:t>
      </w:r>
      <w:r w:rsidR="0007798B" w:rsidRPr="003C4E3E">
        <w:t xml:space="preserve"> </w:t>
      </w:r>
      <w:r w:rsidR="00AE6C76">
        <w:t>følger</w:t>
      </w:r>
      <w:r w:rsidR="0007798B" w:rsidRPr="003C4E3E">
        <w:t xml:space="preserve"> information om Parkvængets </w:t>
      </w:r>
      <w:r w:rsidR="00FE595B" w:rsidRPr="003C4E3E">
        <w:t xml:space="preserve">praksis, </w:t>
      </w:r>
      <w:r w:rsidR="0007798B" w:rsidRPr="003C4E3E">
        <w:t>målgruppe</w:t>
      </w:r>
      <w:r w:rsidR="00FE595B" w:rsidRPr="003C4E3E">
        <w:t xml:space="preserve"> og</w:t>
      </w:r>
      <w:r w:rsidR="00AE6C76">
        <w:t xml:space="preserve"> tilgange</w:t>
      </w:r>
      <w:r w:rsidR="0007798B" w:rsidRPr="003C4E3E">
        <w:t xml:space="preserve">.  </w:t>
      </w:r>
    </w:p>
    <w:p w:rsidR="006A7EC8" w:rsidRDefault="006A7EC8" w:rsidP="00B96344">
      <w:r>
        <w:rPr>
          <w:noProof/>
        </w:rPr>
        <w:drawing>
          <wp:inline distT="0" distB="0" distL="0" distR="0" wp14:anchorId="20A6FC65" wp14:editId="412D7666">
            <wp:extent cx="5112385" cy="2837815"/>
            <wp:effectExtent l="0" t="0" r="0" b="6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62A87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2385" cy="2837815"/>
                    </a:xfrm>
                    <a:prstGeom prst="rect">
                      <a:avLst/>
                    </a:prstGeom>
                  </pic:spPr>
                </pic:pic>
              </a:graphicData>
            </a:graphic>
          </wp:inline>
        </w:drawing>
      </w:r>
    </w:p>
    <w:p w:rsidR="00B96344" w:rsidRDefault="00B96344" w:rsidP="00F239F5">
      <w:pPr>
        <w:pStyle w:val="Overskrift1"/>
        <w:jc w:val="both"/>
      </w:pPr>
    </w:p>
    <w:p w:rsidR="00BE4A48" w:rsidRDefault="00BE4A48" w:rsidP="00F239F5">
      <w:pPr>
        <w:pStyle w:val="Overskrift1"/>
        <w:jc w:val="both"/>
      </w:pPr>
      <w:bookmarkStart w:id="1" w:name="_Toc514832402"/>
      <w:r>
        <w:t>Parkvængets vision:</w:t>
      </w:r>
      <w:bookmarkEnd w:id="1"/>
    </w:p>
    <w:p w:rsidR="00B96344" w:rsidRDefault="00C700CD" w:rsidP="00C700CD">
      <w:pPr>
        <w:jc w:val="both"/>
      </w:pPr>
      <w:r>
        <w:br/>
      </w:r>
      <w:r w:rsidR="00BE4A48" w:rsidRPr="00AE5314">
        <w:t>Parkvænget</w:t>
      </w:r>
      <w:r w:rsidR="00BE4A48">
        <w:t>s medarbejdere og ledere</w:t>
      </w:r>
      <w:r w:rsidR="00BE4A48" w:rsidRPr="00AE5314">
        <w:t xml:space="preserve"> ønsker, i samarbejde med beboere og samarbejdspartnere, at skabe rammer for </w:t>
      </w:r>
      <w:r w:rsidR="003C4E3E">
        <w:t>et meningsfyldt liv</w:t>
      </w:r>
      <w:r w:rsidR="007B466F">
        <w:t xml:space="preserve"> hv</w:t>
      </w:r>
      <w:r w:rsidR="003C4E3E">
        <w:t>or tid, lyst og mod til</w:t>
      </w:r>
      <w:r w:rsidR="00BE4A48" w:rsidRPr="00AE5314">
        <w:t xml:space="preserve"> at komme sig </w:t>
      </w:r>
      <w:r w:rsidR="00BE4A48">
        <w:t>bliver</w:t>
      </w:r>
      <w:r w:rsidR="00BE4A48" w:rsidRPr="00AE5314">
        <w:t xml:space="preserve"> muligt. I dette samarbejde stræber </w:t>
      </w:r>
      <w:r w:rsidR="007B466F">
        <w:t>vi</w:t>
      </w:r>
      <w:r w:rsidR="00BE4A48" w:rsidRPr="00AE5314">
        <w:t xml:space="preserve"> efter altid at være nysgerrige</w:t>
      </w:r>
      <w:r w:rsidR="00BE4A48">
        <w:t xml:space="preserve">, innovative </w:t>
      </w:r>
      <w:r w:rsidR="00BE4A48" w:rsidRPr="00AE5314">
        <w:t>og faglig kompetente</w:t>
      </w:r>
      <w:r w:rsidR="00BE4A48">
        <w:t xml:space="preserve"> i forhold til, </w:t>
      </w:r>
      <w:r w:rsidR="00BE4A48" w:rsidRPr="00AE5314">
        <w:t xml:space="preserve">hvordan </w:t>
      </w:r>
      <w:r w:rsidR="00BE4A48">
        <w:t>beboere,</w:t>
      </w:r>
      <w:r w:rsidR="00BE4A48" w:rsidRPr="00AE5314">
        <w:t xml:space="preserve"> medarbejdere </w:t>
      </w:r>
      <w:r w:rsidR="00BE4A48">
        <w:t xml:space="preserve">og ledere </w:t>
      </w:r>
      <w:r w:rsidR="00BE4A48" w:rsidRPr="00AE5314">
        <w:t>sammen kan udvikle praksis.</w:t>
      </w:r>
    </w:p>
    <w:p w:rsidR="006A7EC8" w:rsidRDefault="006A7EC8" w:rsidP="00A21285">
      <w:pPr>
        <w:pStyle w:val="Overskrift1"/>
      </w:pPr>
      <w:bookmarkStart w:id="2" w:name="_Toc514832403"/>
      <w:r>
        <w:t>Parkvængets botilbud:</w:t>
      </w:r>
      <w:bookmarkEnd w:id="2"/>
    </w:p>
    <w:p w:rsidR="006A7EC8" w:rsidRPr="006E7399" w:rsidRDefault="00C700CD" w:rsidP="006A7EC8">
      <w:pPr>
        <w:jc w:val="both"/>
      </w:pPr>
      <w:r>
        <w:br/>
      </w:r>
      <w:r w:rsidR="006A7EC8" w:rsidRPr="006E7399">
        <w:t>Parkvænget er et godkendt takstfinansieret botilbud efter Lov om soci</w:t>
      </w:r>
      <w:r w:rsidR="006A7EC8">
        <w:t>al service. Parkvænget råder over 58 individuelle boliger. Parkvænget tilbyder:</w:t>
      </w:r>
    </w:p>
    <w:p w:rsidR="006A7EC8" w:rsidRPr="006E7399" w:rsidRDefault="006A7EC8" w:rsidP="006A7EC8">
      <w:pPr>
        <w:numPr>
          <w:ilvl w:val="0"/>
          <w:numId w:val="19"/>
        </w:numPr>
        <w:contextualSpacing/>
        <w:jc w:val="both"/>
      </w:pPr>
      <w:r w:rsidRPr="006E7399">
        <w:rPr>
          <w:noProof/>
        </w:rPr>
        <w:lastRenderedPageBreak/>
        <mc:AlternateContent>
          <mc:Choice Requires="wps">
            <w:drawing>
              <wp:anchor distT="73025" distB="73025" distL="114300" distR="114300" simplePos="0" relativeHeight="251871232" behindDoc="0" locked="0" layoutInCell="1" allowOverlap="1" wp14:anchorId="2578BAA1" wp14:editId="239C8B5B">
                <wp:simplePos x="0" y="0"/>
                <wp:positionH relativeFrom="margin">
                  <wp:align>right</wp:align>
                </wp:positionH>
                <wp:positionV relativeFrom="line">
                  <wp:posOffset>406400</wp:posOffset>
                </wp:positionV>
                <wp:extent cx="2825750" cy="657225"/>
                <wp:effectExtent l="0" t="0" r="12700" b="28575"/>
                <wp:wrapTopAndBottom/>
                <wp:docPr id="4"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657225"/>
                        </a:xfrm>
                        <a:prstGeom prst="bracketPair">
                          <a:avLst>
                            <a:gd name="adj" fmla="val 0"/>
                          </a:avLst>
                        </a:prstGeom>
                        <a:solidFill>
                          <a:srgbClr val="549E39"/>
                        </a:solidFill>
                        <a:ln w="12700">
                          <a:solidFill>
                            <a:srgbClr val="549E39"/>
                          </a:solidFill>
                          <a:round/>
                          <a:headEnd/>
                          <a:tailEnd/>
                        </a:ln>
                        <a:effectLst/>
                        <a:extLst>
                          <a:ext uri="{53640926-AAD7-44D8-BBD7-CCE9431645EC}">
                            <a14:shadowObscured xmlns:a14="http://schemas.microsoft.com/office/drawing/2010/main" val="1"/>
                          </a:ext>
                        </a:extLst>
                      </wps:spPr>
                      <wps:txbx>
                        <w:txbxContent>
                          <w:p w:rsidR="009B40A3" w:rsidRPr="00383F83" w:rsidRDefault="009B40A3" w:rsidP="006A7EC8">
                            <w:pPr>
                              <w:rPr>
                                <w:b/>
                                <w:color w:val="FFFFFF" w:themeColor="background1"/>
                              </w:rPr>
                            </w:pPr>
                            <w:r w:rsidRPr="00383F83">
                              <w:rPr>
                                <w:b/>
                                <w:color w:val="FFFFFF" w:themeColor="background1"/>
                              </w:rPr>
                              <w:t>Se</w:t>
                            </w:r>
                            <w:r>
                              <w:rPr>
                                <w:b/>
                                <w:color w:val="FFFFFF" w:themeColor="background1"/>
                              </w:rPr>
                              <w:t xml:space="preserve"> mere</w:t>
                            </w:r>
                            <w:r w:rsidRPr="00383F83">
                              <w:rPr>
                                <w:b/>
                                <w:color w:val="FFFFFF" w:themeColor="background1"/>
                              </w:rPr>
                              <w:t xml:space="preserve"> </w:t>
                            </w:r>
                            <w:r>
                              <w:rPr>
                                <w:b/>
                                <w:color w:val="FFFFFF" w:themeColor="background1"/>
                              </w:rPr>
                              <w:t>information om Parkvængets takst og boligtyper på Tilbudsportalen</w:t>
                            </w:r>
                          </w:p>
                          <w:p w:rsidR="009B40A3" w:rsidRDefault="009B40A3" w:rsidP="006A7EC8">
                            <w:pPr>
                              <w:pStyle w:val="Citat"/>
                              <w:rPr>
                                <w:color w:val="FFFFFF" w:themeColor="background1"/>
                              </w:rPr>
                            </w:pPr>
                          </w:p>
                        </w:txbxContent>
                      </wps:txbx>
                      <wps:bodyPr rot="0" vert="horz" wrap="square" lIns="182880" tIns="182880" rIns="18288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8BA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igur 11" o:spid="_x0000_s1029" type="#_x0000_t185" style="position:absolute;left:0;text-align:left;margin-left:171.3pt;margin-top:32pt;width:222.5pt;height:51.75pt;z-index:251871232;visibility:visible;mso-wrap-style:square;mso-width-percent:0;mso-height-percent:0;mso-wrap-distance-left:9pt;mso-wrap-distance-top:5.75pt;mso-wrap-distance-right:9pt;mso-wrap-distance-bottom:5.75pt;mso-position-horizontal:right;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" adj="0" filled="t" fillcolor="#549e39" strokecolor="#549e39" strokeweight="1pt">
                <v:textbox inset="14.4pt,14.4pt,14.4pt,7.2pt">
                  <w:txbxContent>
                    <w:p w:rsidR="009B40A3" w:rsidRPr="00383F83" w:rsidRDefault="009B40A3" w:rsidP="006A7EC8">
                      <w:pPr>
                        <w:rPr>
                          <w:b/>
                          <w:color w:val="FFFFFF" w:themeColor="background1"/>
                        </w:rPr>
                      </w:pPr>
                      <w:r w:rsidRPr="00383F83">
                        <w:rPr>
                          <w:b/>
                          <w:color w:val="FFFFFF" w:themeColor="background1"/>
                        </w:rPr>
                        <w:t>Se</w:t>
                      </w:r>
                      <w:r>
                        <w:rPr>
                          <w:b/>
                          <w:color w:val="FFFFFF" w:themeColor="background1"/>
                        </w:rPr>
                        <w:t xml:space="preserve"> mere</w:t>
                      </w:r>
                      <w:r w:rsidRPr="00383F83">
                        <w:rPr>
                          <w:b/>
                          <w:color w:val="FFFFFF" w:themeColor="background1"/>
                        </w:rPr>
                        <w:t xml:space="preserve"> </w:t>
                      </w:r>
                      <w:r>
                        <w:rPr>
                          <w:b/>
                          <w:color w:val="FFFFFF" w:themeColor="background1"/>
                        </w:rPr>
                        <w:t>information om Parkvængets takst og boligtyper på Tilbudsportalen</w:t>
                      </w:r>
                    </w:p>
                    <w:p w:rsidR="009B40A3" w:rsidRDefault="009B40A3" w:rsidP="006A7EC8">
                      <w:pPr>
                        <w:pStyle w:val="Citat"/>
                        <w:rPr>
                          <w:color w:val="FFFFFF" w:themeColor="background1"/>
                        </w:rPr>
                      </w:pPr>
                    </w:p>
                  </w:txbxContent>
                </v:textbox>
                <w10:wrap type="topAndBottom" anchorx="margin" anchory="line"/>
              </v:shape>
            </w:pict>
          </mc:Fallback>
        </mc:AlternateContent>
      </w:r>
      <w:r w:rsidRPr="006E7399">
        <w:rPr>
          <w:b/>
        </w:rPr>
        <w:t>Længerevarende ophold</w:t>
      </w:r>
      <w:r w:rsidRPr="006E7399">
        <w:t xml:space="preserve"> i henhold til Servicelovens §108</w:t>
      </w:r>
    </w:p>
    <w:p w:rsidR="006A7EC8" w:rsidRPr="006E7399" w:rsidRDefault="006A7EC8" w:rsidP="006A7EC8">
      <w:pPr>
        <w:numPr>
          <w:ilvl w:val="0"/>
          <w:numId w:val="19"/>
        </w:numPr>
        <w:contextualSpacing/>
        <w:jc w:val="both"/>
      </w:pPr>
      <w:r w:rsidRPr="006E7399">
        <w:rPr>
          <w:b/>
        </w:rPr>
        <w:t>Midlertidigt ophold</w:t>
      </w:r>
      <w:r w:rsidRPr="006E7399">
        <w:t xml:space="preserve"> i henhold til Servicelovens §107</w:t>
      </w:r>
    </w:p>
    <w:p w:rsidR="006A7EC8" w:rsidRPr="006E7399" w:rsidRDefault="006A7EC8" w:rsidP="006A7EC8">
      <w:pPr>
        <w:ind w:left="720"/>
        <w:contextualSpacing/>
      </w:pPr>
    </w:p>
    <w:p w:rsidR="006A7EC8" w:rsidRPr="00655709" w:rsidRDefault="006A7EC8" w:rsidP="00A21285">
      <w:pPr>
        <w:pStyle w:val="Overskrift1"/>
      </w:pPr>
      <w:bookmarkStart w:id="3" w:name="_Toc514832404"/>
      <w:r>
        <w:t>Parkvængets målgruppe</w:t>
      </w:r>
      <w:r w:rsidRPr="00655709">
        <w:t>:</w:t>
      </w:r>
      <w:bookmarkEnd w:id="3"/>
      <w:r w:rsidRPr="00655709">
        <w:t xml:space="preserve"> </w:t>
      </w:r>
    </w:p>
    <w:p w:rsidR="006A7EC8" w:rsidRDefault="006A7EC8" w:rsidP="006A7EC8">
      <w:pPr>
        <w:spacing w:before="100" w:beforeAutospacing="1" w:after="100" w:afterAutospacing="1" w:line="240" w:lineRule="auto"/>
      </w:pPr>
      <w:r w:rsidRPr="00655709">
        <w:t xml:space="preserve">Parkvængets målgruppe er mennesker med betydelige og komplekse psykosociale udfordringer og handicap, </w:t>
      </w:r>
      <w:r>
        <w:t>mennesker som</w:t>
      </w:r>
      <w:r w:rsidRPr="00655709">
        <w:t xml:space="preserve"> periodevis har nedsat funktionsevne, og derfor behov for hjælp til almindelige daglige gøremål</w:t>
      </w:r>
      <w:r>
        <w:t xml:space="preserve"> jf. §107 &amp; §108 i Serviceloven</w:t>
      </w:r>
      <w:r w:rsidRPr="00655709">
        <w:t xml:space="preserve">. </w:t>
      </w:r>
    </w:p>
    <w:p w:rsidR="006A7EC8" w:rsidRDefault="006A7EC8" w:rsidP="006A7EC8">
      <w:pPr>
        <w:rPr>
          <w:rFonts w:asciiTheme="majorHAnsi" w:eastAsiaTheme="majorEastAsia" w:hAnsiTheme="majorHAnsi" w:cstheme="majorBidi"/>
          <w:color w:val="3E762A" w:themeColor="accent1" w:themeShade="BF"/>
          <w:sz w:val="32"/>
          <w:szCs w:val="32"/>
        </w:rPr>
      </w:pPr>
      <w:r>
        <w:rPr>
          <w:noProof/>
        </w:rPr>
        <mc:AlternateContent>
          <mc:Choice Requires="wps">
            <w:drawing>
              <wp:anchor distT="73025" distB="73025" distL="114300" distR="114300" simplePos="0" relativeHeight="251870208" behindDoc="1" locked="0" layoutInCell="1" allowOverlap="1" wp14:anchorId="479AE5DE" wp14:editId="1C715E40">
                <wp:simplePos x="0" y="0"/>
                <wp:positionH relativeFrom="margin">
                  <wp:posOffset>2245995</wp:posOffset>
                </wp:positionH>
                <wp:positionV relativeFrom="line">
                  <wp:posOffset>22273</wp:posOffset>
                </wp:positionV>
                <wp:extent cx="2820670" cy="904875"/>
                <wp:effectExtent l="0" t="0" r="17780" b="28575"/>
                <wp:wrapTight wrapText="bothSides">
                  <wp:wrapPolygon edited="0">
                    <wp:start x="0" y="0"/>
                    <wp:lineTo x="0" y="21827"/>
                    <wp:lineTo x="21590" y="21827"/>
                    <wp:lineTo x="21590" y="0"/>
                    <wp:lineTo x="0" y="0"/>
                  </wp:wrapPolygon>
                </wp:wrapTight>
                <wp:docPr id="139"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904875"/>
                        </a:xfrm>
                        <a:prstGeom prst="bracketPair">
                          <a:avLst>
                            <a:gd name="adj" fmla="val 0"/>
                          </a:avLst>
                        </a:prstGeom>
                        <a:solidFill>
                          <a:schemeClr val="accent1"/>
                        </a:solidFill>
                        <a:ln w="12700">
                          <a:solidFill>
                            <a:schemeClr val="accent1"/>
                          </a:solidFill>
                          <a:round/>
                          <a:headEnd/>
                          <a:tailEnd/>
                        </a:ln>
                        <a:extLst>
                          <a:ext uri="{53640926-AAD7-44D8-BBD7-CCE9431645EC}">
                            <a14:shadowObscured xmlns:a14="http://schemas.microsoft.com/office/drawing/2010/main" val="1"/>
                          </a:ext>
                        </a:extLst>
                      </wps:spPr>
                      <wps:style>
                        <a:lnRef idx="0">
                          <a:scrgbClr r="0" g="0" b="0"/>
                        </a:lnRef>
                        <a:fillRef idx="1001">
                          <a:schemeClr val="lt1"/>
                        </a:fillRef>
                        <a:effectRef idx="0">
                          <a:scrgbClr r="0" g="0" b="0"/>
                        </a:effectRef>
                        <a:fontRef idx="major"/>
                      </wps:style>
                      <wps:txbx>
                        <w:txbxContent>
                          <w:p w:rsidR="009B40A3" w:rsidRPr="009C66F9" w:rsidRDefault="009B40A3" w:rsidP="006A7EC8">
                            <w:pPr>
                              <w:pStyle w:val="Citat"/>
                              <w:ind w:left="0"/>
                              <w:rPr>
                                <w:b/>
                                <w:i w:val="0"/>
                                <w:color w:val="FFFFFF" w:themeColor="background1"/>
                              </w:rPr>
                            </w:pPr>
                            <w:r>
                              <w:rPr>
                                <w:b/>
                                <w:i w:val="0"/>
                                <w:color w:val="FFFFFF" w:themeColor="background1"/>
                              </w:rPr>
                              <w:t>S</w:t>
                            </w:r>
                            <w:r w:rsidRPr="009C66F9">
                              <w:rPr>
                                <w:b/>
                                <w:i w:val="0"/>
                                <w:color w:val="FFFFFF" w:themeColor="background1"/>
                              </w:rPr>
                              <w:t>e yderligere information om målgruppen på Tilbudsportalen</w:t>
                            </w:r>
                          </w:p>
                        </w:txbxContent>
                      </wps:txbx>
                      <wps:bodyPr rot="0" vert="horz" wrap="square" lIns="182880" tIns="182880" rIns="18288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9AE5DE" id="_x0000_s1030" type="#_x0000_t185" style="position:absolute;margin-left:176.85pt;margin-top:1.75pt;width:222.1pt;height:71.25pt;z-index:-25144627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" adj="0" filled="t" fillcolor="#549e39 [3204]" strokecolor="#549e39 [3204]" strokeweight="1pt">
                <v:textbox inset="14.4pt,14.4pt,14.4pt,7.2pt">
                  <w:txbxContent>
                    <w:p w:rsidR="009B40A3" w:rsidRPr="009C66F9" w:rsidRDefault="009B40A3" w:rsidP="006A7EC8">
                      <w:pPr>
                        <w:pStyle w:val="Citat"/>
                        <w:ind w:left="0"/>
                        <w:rPr>
                          <w:b/>
                          <w:i w:val="0"/>
                          <w:color w:val="FFFFFF" w:themeColor="background1"/>
                        </w:rPr>
                      </w:pPr>
                      <w:r>
                        <w:rPr>
                          <w:b/>
                          <w:i w:val="0"/>
                          <w:color w:val="FFFFFF" w:themeColor="background1"/>
                        </w:rPr>
                        <w:t>S</w:t>
                      </w:r>
                      <w:r w:rsidRPr="009C66F9">
                        <w:rPr>
                          <w:b/>
                          <w:i w:val="0"/>
                          <w:color w:val="FFFFFF" w:themeColor="background1"/>
                        </w:rPr>
                        <w:t>e yderligere information om målgruppen på Tilbudsportalen</w:t>
                      </w:r>
                    </w:p>
                  </w:txbxContent>
                </v:textbox>
                <w10:wrap type="tight" anchorx="margin" anchory="line"/>
              </v:shape>
            </w:pict>
          </mc:Fallback>
        </mc:AlternateContent>
      </w:r>
    </w:p>
    <w:p w:rsidR="006A7EC8" w:rsidRDefault="006A7EC8" w:rsidP="006A7EC8">
      <w:pPr>
        <w:rPr>
          <w:rFonts w:asciiTheme="majorHAnsi" w:eastAsiaTheme="majorEastAsia" w:hAnsiTheme="majorHAnsi" w:cstheme="majorBidi"/>
          <w:color w:val="3E762A" w:themeColor="accent1" w:themeShade="BF"/>
          <w:sz w:val="32"/>
          <w:szCs w:val="32"/>
        </w:rPr>
      </w:pPr>
    </w:p>
    <w:p w:rsidR="006A7EC8" w:rsidRDefault="006A7EC8" w:rsidP="006A7EC8">
      <w:pPr>
        <w:rPr>
          <w:rFonts w:asciiTheme="majorHAnsi" w:eastAsiaTheme="majorEastAsia" w:hAnsiTheme="majorHAnsi" w:cstheme="majorBidi"/>
          <w:color w:val="3E762A" w:themeColor="accent1" w:themeShade="BF"/>
          <w:sz w:val="32"/>
          <w:szCs w:val="32"/>
        </w:rPr>
      </w:pPr>
    </w:p>
    <w:p w:rsidR="006A7EC8" w:rsidRDefault="006A7EC8" w:rsidP="00A21285">
      <w:pPr>
        <w:pStyle w:val="Overskrift1"/>
      </w:pPr>
      <w:bookmarkStart w:id="4" w:name="_Toc514832405"/>
      <w:r w:rsidRPr="00677B27">
        <w:t>Kerneopgaven på Parkvænget:</w:t>
      </w:r>
      <w:bookmarkEnd w:id="4"/>
    </w:p>
    <w:p w:rsidR="006A7EC8" w:rsidRDefault="00C700CD" w:rsidP="006A7EC8">
      <w:bookmarkStart w:id="5" w:name="_Hlk512595538"/>
      <w:r>
        <w:br/>
      </w:r>
      <w:r w:rsidR="006A7EC8">
        <w:rPr>
          <w:noProof/>
        </w:rPr>
        <mc:AlternateContent>
          <mc:Choice Requires="wpg">
            <w:drawing>
              <wp:anchor distT="0" distB="0" distL="228600" distR="228600" simplePos="0" relativeHeight="251866112" behindDoc="0" locked="0" layoutInCell="1" allowOverlap="1" wp14:anchorId="4439869B" wp14:editId="6DEDBB7A">
                <wp:simplePos x="0" y="0"/>
                <wp:positionH relativeFrom="page">
                  <wp:posOffset>1198245</wp:posOffset>
                </wp:positionH>
                <wp:positionV relativeFrom="paragraph">
                  <wp:posOffset>748030</wp:posOffset>
                </wp:positionV>
                <wp:extent cx="4555490" cy="1987550"/>
                <wp:effectExtent l="0" t="0" r="0" b="12700"/>
                <wp:wrapSquare wrapText="bothSides"/>
                <wp:docPr id="173" name="Gruppe 173"/>
                <wp:cNvGraphicFramePr/>
                <a:graphic xmlns:a="http://schemas.openxmlformats.org/drawingml/2006/main">
                  <a:graphicData uri="http://schemas.microsoft.com/office/word/2010/wordprocessingGroup">
                    <wpg:wgp>
                      <wpg:cNvGrpSpPr/>
                      <wpg:grpSpPr>
                        <a:xfrm>
                          <a:off x="0" y="0"/>
                          <a:ext cx="4555490" cy="1987550"/>
                          <a:chOff x="0" y="0"/>
                          <a:chExt cx="3218688" cy="2226493"/>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felt 178"/>
                        <wps:cNvSpPr txBox="1"/>
                        <wps:spPr>
                          <a:xfrm>
                            <a:off x="237547" y="398141"/>
                            <a:ext cx="2980173" cy="1828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0A3" w:rsidRPr="00D20522" w:rsidRDefault="009B40A3" w:rsidP="006A7EC8">
                              <w:pPr>
                                <w:ind w:left="504"/>
                                <w:jc w:val="right"/>
                                <w:rPr>
                                  <w:smallCaps/>
                                  <w:color w:val="8AB833" w:themeColor="accent2"/>
                                  <w:sz w:val="22"/>
                                  <w:szCs w:val="22"/>
                                </w:rPr>
                              </w:pPr>
                              <w:r w:rsidRPr="00D20522">
                                <w:rPr>
                                  <w:smallCaps/>
                                  <w:color w:val="8AB833" w:themeColor="accent2"/>
                                  <w:sz w:val="22"/>
                                  <w:szCs w:val="22"/>
                                </w:rPr>
                                <w:t xml:space="preserve">Danmark ratificerede </w:t>
                              </w:r>
                              <w:r>
                                <w:rPr>
                                  <w:smallCaps/>
                                  <w:color w:val="8AB833" w:themeColor="accent2"/>
                                  <w:sz w:val="22"/>
                                  <w:szCs w:val="22"/>
                                </w:rPr>
                                <w:t xml:space="preserve">i 2009 </w:t>
                              </w:r>
                              <w:r w:rsidRPr="00D20522">
                                <w:rPr>
                                  <w:smallCaps/>
                                  <w:color w:val="8AB833" w:themeColor="accent2"/>
                                  <w:sz w:val="22"/>
                                  <w:szCs w:val="22"/>
                                </w:rPr>
                                <w:t>FN’s handicap konvention</w:t>
                              </w:r>
                              <w:r>
                                <w:rPr>
                                  <w:smallCaps/>
                                  <w:color w:val="8AB833" w:themeColor="accent2"/>
                                  <w:sz w:val="22"/>
                                  <w:szCs w:val="22"/>
                                </w:rPr>
                                <w:t>, hvilket betyder at en sindslidelse sidestilles med et handicap.</w:t>
                              </w:r>
                              <w:r>
                                <w:rPr>
                                  <w:smallCaps/>
                                  <w:color w:val="8AB833" w:themeColor="accent2"/>
                                  <w:sz w:val="22"/>
                                  <w:szCs w:val="22"/>
                                </w:rPr>
                                <w:br/>
                                <w:t xml:space="preserve"> I konventionen beskrives et</w:t>
                              </w:r>
                              <w:r w:rsidRPr="00D20522">
                                <w:rPr>
                                  <w:smallCaps/>
                                  <w:color w:val="8AB833" w:themeColor="accent2"/>
                                  <w:sz w:val="22"/>
                                  <w:szCs w:val="22"/>
                                </w:rPr>
                                <w:t xml:space="preserve"> handicap ikk</w:t>
                              </w:r>
                              <w:r>
                                <w:rPr>
                                  <w:smallCaps/>
                                  <w:color w:val="8AB833" w:themeColor="accent2"/>
                                  <w:sz w:val="22"/>
                                  <w:szCs w:val="22"/>
                                </w:rPr>
                                <w:t xml:space="preserve">e længere som noget statisk og iboende den enkelte person. </w:t>
                              </w:r>
                              <w:r>
                                <w:rPr>
                                  <w:smallCaps/>
                                  <w:color w:val="8AB833" w:themeColor="accent2"/>
                                  <w:sz w:val="22"/>
                                  <w:szCs w:val="22"/>
                                </w:rPr>
                                <w:br/>
                                <w:t>et handicap betragtes derimod, som et socialt og relationelt fænomen, hvor det er forholdet mellem den enkelte person og omgivelserne, der undersøges og udvikles og forbedres</w:t>
                              </w:r>
                              <w:r w:rsidRPr="00D20522">
                                <w:rPr>
                                  <w:smallCaps/>
                                  <w:color w:val="8AB833" w:themeColor="accent2"/>
                                  <w:sz w:val="22"/>
                                  <w:szCs w:val="22"/>
                                </w:rPr>
                                <w:t xml:space="preserve">. </w:t>
                              </w:r>
                            </w:p>
                            <w:p w:rsidR="009B40A3" w:rsidRDefault="009B40A3" w:rsidP="006A7EC8">
                              <w:pPr>
                                <w:pStyle w:val="Ingenafstand"/>
                                <w:ind w:left="360"/>
                                <w:jc w:val="right"/>
                                <w:rPr>
                                  <w:color w:val="549E39" w:themeColor="accent1"/>
                                </w:rPr>
                              </w:pPr>
                              <w:r>
                                <w:rPr>
                                  <w:color w:val="549E39" w:themeColor="accent1"/>
                                </w:rPr>
                                <w:t>Jensen og Abildtrup 2013</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9869B" id="Gruppe 173" o:spid="_x0000_s1031" style="position:absolute;margin-left:94.35pt;margin-top:58.9pt;width:358.7pt;height:156.5pt;z-index:251866112;mso-wrap-distance-left:18pt;mso-wrap-distance-right:18pt;mso-position-horizontal-relative:page;mso-width-relative:margin;mso-height-relative:margin" coordsize="32186,2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">
                <v:rect id="Rektangel 174" o:spid="_x0000_s1032"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uppe 175" o:spid="_x0000_s1033"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34"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549e39 [3204]" stroked="f" strokeweight="2pt">
                    <v:path arrowok="t" o:connecttype="custom" o:connectlocs="0,0;1466258,0;1085979,274158;0,1012274;0,0" o:connectangles="0,0,0,0,0"/>
                  </v:shape>
                  <v:rect id="Rektangel 177" o:spid="_x0000_s103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2" o:title="" recolor="t" rotate="t" type="frame"/>
                  </v:rect>
                </v:group>
                <v:shapetype id="_x0000_t202" coordsize="21600,21600" o:spt="202" path="m,l,21600r21600,l21600,xe">
                  <v:stroke joinstyle="miter"/>
                  <v:path gradientshapeok="t" o:connecttype="rect"/>
                </v:shapetype>
                <v:shape id="Tekstfelt 178" o:spid="_x0000_s1036" type="#_x0000_t202" style="position:absolute;left:2375;top:3981;width:29802;height:1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9B40A3" w:rsidRPr="00D20522" w:rsidRDefault="009B40A3" w:rsidP="006A7EC8">
                        <w:pPr>
                          <w:ind w:left="504"/>
                          <w:jc w:val="right"/>
                          <w:rPr>
                            <w:smallCaps/>
                            <w:color w:val="8AB833" w:themeColor="accent2"/>
                            <w:sz w:val="22"/>
                            <w:szCs w:val="22"/>
                          </w:rPr>
                        </w:pPr>
                        <w:r w:rsidRPr="00D20522">
                          <w:rPr>
                            <w:smallCaps/>
                            <w:color w:val="8AB833" w:themeColor="accent2"/>
                            <w:sz w:val="22"/>
                            <w:szCs w:val="22"/>
                          </w:rPr>
                          <w:t xml:space="preserve">Danmark ratificerede </w:t>
                        </w:r>
                        <w:r>
                          <w:rPr>
                            <w:smallCaps/>
                            <w:color w:val="8AB833" w:themeColor="accent2"/>
                            <w:sz w:val="22"/>
                            <w:szCs w:val="22"/>
                          </w:rPr>
                          <w:t xml:space="preserve">i 2009 </w:t>
                        </w:r>
                        <w:r w:rsidRPr="00D20522">
                          <w:rPr>
                            <w:smallCaps/>
                            <w:color w:val="8AB833" w:themeColor="accent2"/>
                            <w:sz w:val="22"/>
                            <w:szCs w:val="22"/>
                          </w:rPr>
                          <w:t>FN’s handicap konvention</w:t>
                        </w:r>
                        <w:r>
                          <w:rPr>
                            <w:smallCaps/>
                            <w:color w:val="8AB833" w:themeColor="accent2"/>
                            <w:sz w:val="22"/>
                            <w:szCs w:val="22"/>
                          </w:rPr>
                          <w:t>, hvilket betyder at en sindslidelse sidestilles med et handicap.</w:t>
                        </w:r>
                        <w:r>
                          <w:rPr>
                            <w:smallCaps/>
                            <w:color w:val="8AB833" w:themeColor="accent2"/>
                            <w:sz w:val="22"/>
                            <w:szCs w:val="22"/>
                          </w:rPr>
                          <w:br/>
                          <w:t xml:space="preserve"> I konventionen beskrives et</w:t>
                        </w:r>
                        <w:r w:rsidRPr="00D20522">
                          <w:rPr>
                            <w:smallCaps/>
                            <w:color w:val="8AB833" w:themeColor="accent2"/>
                            <w:sz w:val="22"/>
                            <w:szCs w:val="22"/>
                          </w:rPr>
                          <w:t xml:space="preserve"> handicap ikk</w:t>
                        </w:r>
                        <w:r>
                          <w:rPr>
                            <w:smallCaps/>
                            <w:color w:val="8AB833" w:themeColor="accent2"/>
                            <w:sz w:val="22"/>
                            <w:szCs w:val="22"/>
                          </w:rPr>
                          <w:t xml:space="preserve">e længere som noget statisk og iboende den enkelte person. </w:t>
                        </w:r>
                        <w:r>
                          <w:rPr>
                            <w:smallCaps/>
                            <w:color w:val="8AB833" w:themeColor="accent2"/>
                            <w:sz w:val="22"/>
                            <w:szCs w:val="22"/>
                          </w:rPr>
                          <w:br/>
                          <w:t>et handicap betragtes derimod, som et socialt og relationelt fænomen, hvor det er forholdet mellem den enkelte person og omgivelserne, der undersøges og udvikles og forbedres</w:t>
                        </w:r>
                        <w:r w:rsidRPr="00D20522">
                          <w:rPr>
                            <w:smallCaps/>
                            <w:color w:val="8AB833" w:themeColor="accent2"/>
                            <w:sz w:val="22"/>
                            <w:szCs w:val="22"/>
                          </w:rPr>
                          <w:t xml:space="preserve">. </w:t>
                        </w:r>
                      </w:p>
                      <w:p w:rsidR="009B40A3" w:rsidRDefault="009B40A3" w:rsidP="006A7EC8">
                        <w:pPr>
                          <w:pStyle w:val="Ingenafstand"/>
                          <w:ind w:left="360"/>
                          <w:jc w:val="right"/>
                          <w:rPr>
                            <w:color w:val="549E39" w:themeColor="accent1"/>
                          </w:rPr>
                        </w:pPr>
                        <w:r>
                          <w:rPr>
                            <w:color w:val="549E39" w:themeColor="accent1"/>
                          </w:rPr>
                          <w:t>Jensen og Abildtrup 2013</w:t>
                        </w:r>
                      </w:p>
                    </w:txbxContent>
                  </v:textbox>
                </v:shape>
                <w10:wrap type="square" anchorx="page"/>
              </v:group>
            </w:pict>
          </mc:Fallback>
        </mc:AlternateContent>
      </w:r>
      <w:r w:rsidR="006A7EC8" w:rsidRPr="005B367B">
        <w:t>Parkvængets kerneopgave er, med udgangspunkt i den enkelte beboers behov,</w:t>
      </w:r>
      <w:r w:rsidR="006A7EC8">
        <w:t xml:space="preserve"> at tilbyde rehabiliterende sundheds- og socialfaglige indsatser, der understøtter muligheden for personlig og social </w:t>
      </w:r>
      <w:proofErr w:type="spellStart"/>
      <w:r w:rsidR="006A7EC8">
        <w:t>recovery</w:t>
      </w:r>
      <w:proofErr w:type="spellEnd"/>
      <w:r w:rsidR="006A7EC8">
        <w:t xml:space="preserve">. </w:t>
      </w:r>
      <w:r w:rsidR="006A7EC8">
        <w:br/>
      </w:r>
    </w:p>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6A7EC8" w:rsidRPr="00195CBC" w:rsidRDefault="006A7EC8" w:rsidP="006A7EC8">
      <w:pPr>
        <w:jc w:val="both"/>
      </w:pPr>
      <w:r>
        <w:t>Parkvængets medarbejdere arbejder med at udvikle kompenserende indsatser og støtter beboerne i både at vedligeholde og udvikle kompetencer til mestring og udfoldelse af eget liv.</w:t>
      </w:r>
    </w:p>
    <w:p w:rsidR="00112F0E" w:rsidRDefault="00112F0E" w:rsidP="006A7EC8">
      <w:pPr>
        <w:pStyle w:val="Overskrift1"/>
        <w:jc w:val="both"/>
      </w:pPr>
      <w:bookmarkStart w:id="6" w:name="_Toc514832406"/>
      <w:bookmarkEnd w:id="5"/>
    </w:p>
    <w:p w:rsidR="006A7EC8" w:rsidRDefault="006A7EC8" w:rsidP="006A7EC8">
      <w:pPr>
        <w:pStyle w:val="Overskrift1"/>
        <w:jc w:val="both"/>
      </w:pPr>
      <w:r>
        <w:t>R</w:t>
      </w:r>
      <w:r w:rsidRPr="0085474C">
        <w:t>ehabilitering:</w:t>
      </w:r>
      <w:bookmarkEnd w:id="6"/>
    </w:p>
    <w:p w:rsidR="00C700CD" w:rsidRPr="00C700CD" w:rsidRDefault="00C700CD" w:rsidP="00C700CD"/>
    <w:p w:rsidR="006A7EC8" w:rsidRDefault="006A7EC8" w:rsidP="006A7EC8">
      <w:pPr>
        <w:jc w:val="both"/>
      </w:pPr>
      <w:r w:rsidRPr="005B367B">
        <w:t>Rehabilitering på Parkvænget er</w:t>
      </w:r>
      <w:r>
        <w:t xml:space="preserve"> en koordineret, sammenhængende og personcentreret indsats, der støtter beboerens evne til at komme sig fysisk, psykisk, socialt. </w:t>
      </w:r>
    </w:p>
    <w:p w:rsidR="006A7EC8" w:rsidRDefault="006A7EC8" w:rsidP="006A7EC8">
      <w:pPr>
        <w:jc w:val="both"/>
      </w:pPr>
      <w:r>
        <w:t>Beboeren er Parkvængets vigtigste samarbejdspartner, idet kun beboeren kan sætte ord på, hvordan de tilbudte indsatser påvirker og støtter beboeren med at komme sig.</w:t>
      </w:r>
    </w:p>
    <w:p w:rsidR="006A7EC8" w:rsidRDefault="006A7EC8" w:rsidP="006A7EC8">
      <w:pPr>
        <w:jc w:val="both"/>
      </w:pPr>
      <w:r>
        <w:t>Medarbejderne bestræber sig i samarbejdet med beboerne på at medtænke en indsats, der har fokus på:</w:t>
      </w:r>
    </w:p>
    <w:p w:rsidR="006A7EC8" w:rsidRDefault="006A7EC8" w:rsidP="006A7EC8">
      <w:pPr>
        <w:pStyle w:val="Listeafsnit"/>
        <w:numPr>
          <w:ilvl w:val="0"/>
          <w:numId w:val="5"/>
        </w:numPr>
        <w:jc w:val="both"/>
      </w:pPr>
      <w:r>
        <w:t>Hele beboerens hverdagsliv, hvilket betyder at arbejde helhedsorienteret med beboerens fysiske, psykiske og sociale situation</w:t>
      </w:r>
    </w:p>
    <w:p w:rsidR="006A7EC8" w:rsidRDefault="006A7EC8" w:rsidP="006A7EC8">
      <w:pPr>
        <w:pStyle w:val="Listeafsnit"/>
        <w:numPr>
          <w:ilvl w:val="0"/>
          <w:numId w:val="5"/>
        </w:numPr>
        <w:jc w:val="both"/>
      </w:pPr>
      <w:r>
        <w:t xml:space="preserve">At arbejde målrettet med specifikke målbare, accepterede, tidsafgrænsede og </w:t>
      </w:r>
      <w:proofErr w:type="spellStart"/>
      <w:r>
        <w:t>evaluerbare</w:t>
      </w:r>
      <w:proofErr w:type="spellEnd"/>
      <w:r>
        <w:t xml:space="preserve"> mål. </w:t>
      </w:r>
    </w:p>
    <w:p w:rsidR="006A7EC8" w:rsidRDefault="006A7EC8" w:rsidP="006A7EC8">
      <w:pPr>
        <w:pStyle w:val="Listeafsnit"/>
        <w:numPr>
          <w:ilvl w:val="0"/>
          <w:numId w:val="5"/>
        </w:numPr>
        <w:jc w:val="both"/>
      </w:pPr>
      <w:r>
        <w:t>At arbejde tværfagligt, sammenhængende og koordineret, både internt og i forhold til Parkvængets øvrige samarbejdspartnere og beboeres netværk</w:t>
      </w:r>
    </w:p>
    <w:p w:rsidR="006A7EC8" w:rsidRDefault="006A7EC8" w:rsidP="006A7EC8">
      <w:pPr>
        <w:pStyle w:val="Listeafsnit"/>
        <w:numPr>
          <w:ilvl w:val="0"/>
          <w:numId w:val="5"/>
        </w:numPr>
        <w:jc w:val="both"/>
      </w:pPr>
      <w:r>
        <w:t>At være nysgerrig, undersøgende og personcentreret, for at have fokus på beboerens oplevelse og erfaring med tidligere og nuværende indsatser</w:t>
      </w:r>
    </w:p>
    <w:p w:rsidR="006A7EC8" w:rsidRDefault="006A7EC8" w:rsidP="006A7EC8">
      <w:pPr>
        <w:pStyle w:val="Listeafsnit"/>
        <w:numPr>
          <w:ilvl w:val="0"/>
          <w:numId w:val="5"/>
        </w:numPr>
        <w:jc w:val="both"/>
      </w:pPr>
      <w:r>
        <w:t>At skabe organisatoriske rammer for indsatser, der inddrager beboeren i videst muligt omfang, i designet af relevante indsatser.</w:t>
      </w:r>
    </w:p>
    <w:p w:rsidR="006A7EC8" w:rsidRDefault="00C700CD" w:rsidP="006A7EC8">
      <w:pPr>
        <w:pStyle w:val="Overskrift1"/>
        <w:jc w:val="both"/>
      </w:pPr>
      <w:bookmarkStart w:id="7" w:name="_Toc514832407"/>
      <w:r>
        <w:t>Socialfaglige indsatser</w:t>
      </w:r>
      <w:r w:rsidR="006A7EC8">
        <w:t>:</w:t>
      </w:r>
      <w:bookmarkEnd w:id="7"/>
      <w:r w:rsidR="006A7EC8" w:rsidRPr="00BD48FC">
        <w:t xml:space="preserve"> </w:t>
      </w:r>
    </w:p>
    <w:p w:rsidR="00C700CD" w:rsidRPr="00C700CD" w:rsidRDefault="00C700CD" w:rsidP="00C700CD"/>
    <w:p w:rsidR="006A7EC8" w:rsidRPr="00BD48FC" w:rsidRDefault="006A7EC8" w:rsidP="006A7EC8">
      <w:pPr>
        <w:jc w:val="both"/>
      </w:pPr>
      <w:r>
        <w:rPr>
          <w:sz w:val="22"/>
          <w:szCs w:val="22"/>
        </w:rPr>
        <w:t>I 2016</w:t>
      </w:r>
      <w:r w:rsidRPr="00BD48FC">
        <w:t xml:space="preserve"> besluttede lederteamet på Parkvænget at</w:t>
      </w:r>
      <w:r>
        <w:t xml:space="preserve"> udarbejde </w:t>
      </w:r>
      <w:r w:rsidRPr="00655709">
        <w:rPr>
          <w:i/>
        </w:rPr>
        <w:t>Parkvængets interne</w:t>
      </w:r>
      <w:r>
        <w:rPr>
          <w:i/>
        </w:rPr>
        <w:t xml:space="preserve"> uddannelse i teoretisk praksis,</w:t>
      </w:r>
      <w:r w:rsidRPr="00655709">
        <w:rPr>
          <w:i/>
        </w:rPr>
        <w:t xml:space="preserve"> </w:t>
      </w:r>
      <w:r w:rsidRPr="00BD48FC">
        <w:t xml:space="preserve">for at give </w:t>
      </w:r>
      <w:r>
        <w:t>den samlede medarbejder gruppe et fælles</w:t>
      </w:r>
      <w:r w:rsidRPr="00BD48FC">
        <w:t xml:space="preserve"> fagligt kompetenceløft. </w:t>
      </w:r>
    </w:p>
    <w:p w:rsidR="006A7EC8" w:rsidRDefault="00B96344" w:rsidP="00A30580">
      <w:pPr>
        <w:pStyle w:val="Overskrift3"/>
      </w:pPr>
      <w:bookmarkStart w:id="8" w:name="_Toc514832408"/>
      <w:r>
        <w:t>Formål:</w:t>
      </w:r>
      <w:bookmarkEnd w:id="8"/>
    </w:p>
    <w:p w:rsidR="006A7EC8" w:rsidRPr="003E3E74" w:rsidRDefault="006A7EC8" w:rsidP="006A7EC8">
      <w:pPr>
        <w:pStyle w:val="Listeafsnit"/>
        <w:numPr>
          <w:ilvl w:val="0"/>
          <w:numId w:val="21"/>
        </w:numPr>
        <w:jc w:val="both"/>
        <w:rPr>
          <w:i/>
        </w:rPr>
      </w:pPr>
      <w:r w:rsidRPr="003E3E74">
        <w:rPr>
          <w:i/>
        </w:rPr>
        <w:t xml:space="preserve">At medarbejderne får kendskab til, og et fælles sprog </w:t>
      </w:r>
      <w:proofErr w:type="spellStart"/>
      <w:r w:rsidRPr="003E3E74">
        <w:rPr>
          <w:i/>
        </w:rPr>
        <w:t>udfra</w:t>
      </w:r>
      <w:proofErr w:type="spellEnd"/>
      <w:r w:rsidRPr="003E3E74">
        <w:rPr>
          <w:i/>
        </w:rPr>
        <w:t xml:space="preserve"> forskellige tilgange og metoder, der kan understøtte personlig og/eller social </w:t>
      </w:r>
      <w:proofErr w:type="spellStart"/>
      <w:r w:rsidRPr="003E3E74">
        <w:rPr>
          <w:i/>
        </w:rPr>
        <w:t>recovery</w:t>
      </w:r>
      <w:proofErr w:type="spellEnd"/>
      <w:r w:rsidRPr="003E3E74">
        <w:rPr>
          <w:i/>
        </w:rPr>
        <w:t xml:space="preserve"> </w:t>
      </w:r>
    </w:p>
    <w:p w:rsidR="006A7EC8" w:rsidRPr="009D291A" w:rsidRDefault="006A7EC8" w:rsidP="006A7EC8">
      <w:pPr>
        <w:pStyle w:val="Listeafsnit"/>
        <w:numPr>
          <w:ilvl w:val="0"/>
          <w:numId w:val="21"/>
        </w:numPr>
        <w:jc w:val="both"/>
        <w:rPr>
          <w:i/>
        </w:rPr>
      </w:pPr>
      <w:r w:rsidRPr="003E3E74">
        <w:rPr>
          <w:i/>
        </w:rPr>
        <w:t>At medarbejderne arbejder ud fra de forskellige tilgange og metoder i samarbejde med beboerne, således den oplevede effekt hos beboeren er at se sig selv som et mestrende menneske, på vej.</w:t>
      </w:r>
    </w:p>
    <w:p w:rsidR="006A7EC8" w:rsidRDefault="006A7EC8" w:rsidP="006A7EC8">
      <w:pPr>
        <w:jc w:val="both"/>
      </w:pPr>
      <w:r w:rsidRPr="00BD48FC">
        <w:t xml:space="preserve">I </w:t>
      </w:r>
      <w:r>
        <w:t>2018</w:t>
      </w:r>
      <w:r w:rsidRPr="00BD48FC">
        <w:t xml:space="preserve"> har ca. halvdelen af de socialfaglige medarbejdere gennemført</w:t>
      </w:r>
      <w:r>
        <w:t xml:space="preserve"> uddannelsen.</w:t>
      </w:r>
      <w:r w:rsidRPr="00BD48FC">
        <w:t xml:space="preserve"> Der er </w:t>
      </w:r>
      <w:r>
        <w:t xml:space="preserve">hertil </w:t>
      </w:r>
      <w:r w:rsidRPr="00BD48FC">
        <w:t xml:space="preserve">udarbejdet en forankringsstrategi </w:t>
      </w:r>
      <w:r>
        <w:t xml:space="preserve">og implementeringsplan </w:t>
      </w:r>
      <w:r w:rsidRPr="00BD48FC">
        <w:t xml:space="preserve">for at fastholde fokus </w:t>
      </w:r>
      <w:r>
        <w:t xml:space="preserve">og sikre at </w:t>
      </w:r>
      <w:r w:rsidRPr="00BD48FC">
        <w:t>medarbejdernes nye viden</w:t>
      </w:r>
      <w:r>
        <w:t xml:space="preserve"> skaber faglig og organisatorisk forandring i praksis. Det er et prioriteret indsatsområde at arbejde med forankring og implementering bredt i organisationen. I år har Parkvænget fokus på at synliggøre effekten af de nye indsatser hos beboerne, ved at undersøge beboernes erfaringer med de nye tiltag. </w:t>
      </w:r>
    </w:p>
    <w:p w:rsidR="006A7EC8" w:rsidRDefault="006A7EC8" w:rsidP="006A7EC8">
      <w:pPr>
        <w:jc w:val="both"/>
      </w:pPr>
      <w:r>
        <w:t xml:space="preserve">Uddannelsen vil udvides i 2019-20 med flere moduler og sideløbende forløb, således alle medarbejdere på Parkvænget, uanset funktionsbeskrivelse, arbejder ud fra samme menneskesyn og tilgange. Ledergruppen vil blive undervist med det særlige fokus at </w:t>
      </w:r>
      <w:proofErr w:type="spellStart"/>
      <w:r>
        <w:t>facillitere</w:t>
      </w:r>
      <w:proofErr w:type="spellEnd"/>
      <w:r>
        <w:t xml:space="preserve"> og skabe befordrende processer til implementeringen af den fælles tilgang.</w:t>
      </w:r>
    </w:p>
    <w:p w:rsidR="006A7EC8" w:rsidRDefault="006A7EC8" w:rsidP="006A7EC8">
      <w:pPr>
        <w:pStyle w:val="Overskrift1"/>
        <w:jc w:val="both"/>
      </w:pPr>
      <w:bookmarkStart w:id="9" w:name="_Toc514832409"/>
      <w:r>
        <w:lastRenderedPageBreak/>
        <w:t>Systemisk tænkning som teoretisk grundlag</w:t>
      </w:r>
      <w:r w:rsidR="00C700CD">
        <w:t>:</w:t>
      </w:r>
      <w:bookmarkEnd w:id="9"/>
    </w:p>
    <w:p w:rsidR="00C700CD" w:rsidRPr="00C700CD" w:rsidRDefault="00C700CD" w:rsidP="00C700CD"/>
    <w:p w:rsidR="006A7EC8" w:rsidRDefault="006A7EC8" w:rsidP="006A7EC8">
      <w:pPr>
        <w:jc w:val="both"/>
      </w:pPr>
      <w:r>
        <w:t xml:space="preserve">Medarbejderne arbejder med fire </w:t>
      </w:r>
      <w:proofErr w:type="spellStart"/>
      <w:r>
        <w:t>recovery</w:t>
      </w:r>
      <w:proofErr w:type="spellEnd"/>
      <w:r>
        <w:t xml:space="preserve"> understøttende principper:</w:t>
      </w:r>
    </w:p>
    <w:p w:rsidR="006A7EC8" w:rsidRPr="00874AFC" w:rsidRDefault="006A7EC8" w:rsidP="006A7EC8">
      <w:pPr>
        <w:pStyle w:val="Listeafsnit"/>
        <w:numPr>
          <w:ilvl w:val="0"/>
          <w:numId w:val="4"/>
        </w:numPr>
        <w:jc w:val="both"/>
        <w:rPr>
          <w:b/>
          <w:color w:val="2A4F1C" w:themeColor="accent1" w:themeShade="80"/>
          <w:sz w:val="24"/>
          <w:szCs w:val="24"/>
        </w:rPr>
      </w:pPr>
      <w:r w:rsidRPr="00874AFC">
        <w:rPr>
          <w:b/>
          <w:color w:val="2A4F1C" w:themeColor="accent1" w:themeShade="80"/>
          <w:sz w:val="24"/>
          <w:szCs w:val="24"/>
        </w:rPr>
        <w:t>Håb</w:t>
      </w:r>
    </w:p>
    <w:p w:rsidR="006A7EC8" w:rsidRPr="00874AFC" w:rsidRDefault="006A7EC8" w:rsidP="006A7EC8">
      <w:pPr>
        <w:pStyle w:val="Listeafsnit"/>
        <w:numPr>
          <w:ilvl w:val="0"/>
          <w:numId w:val="4"/>
        </w:numPr>
        <w:jc w:val="both"/>
        <w:rPr>
          <w:b/>
          <w:color w:val="2A4F1C" w:themeColor="accent1" w:themeShade="80"/>
          <w:sz w:val="24"/>
          <w:szCs w:val="24"/>
        </w:rPr>
      </w:pPr>
      <w:r w:rsidRPr="00874AFC">
        <w:rPr>
          <w:b/>
          <w:color w:val="2A4F1C" w:themeColor="accent1" w:themeShade="80"/>
          <w:sz w:val="24"/>
          <w:szCs w:val="24"/>
        </w:rPr>
        <w:t>Identitet</w:t>
      </w:r>
    </w:p>
    <w:p w:rsidR="006A7EC8" w:rsidRPr="00874AFC" w:rsidRDefault="006A7EC8" w:rsidP="006A7EC8">
      <w:pPr>
        <w:pStyle w:val="Listeafsnit"/>
        <w:numPr>
          <w:ilvl w:val="0"/>
          <w:numId w:val="4"/>
        </w:numPr>
        <w:jc w:val="both"/>
        <w:rPr>
          <w:b/>
          <w:color w:val="2A4F1C" w:themeColor="accent1" w:themeShade="80"/>
          <w:sz w:val="24"/>
          <w:szCs w:val="24"/>
        </w:rPr>
      </w:pPr>
      <w:r w:rsidRPr="00874AFC">
        <w:rPr>
          <w:b/>
          <w:color w:val="2A4F1C" w:themeColor="accent1" w:themeShade="80"/>
          <w:sz w:val="24"/>
          <w:szCs w:val="24"/>
        </w:rPr>
        <w:t xml:space="preserve">Mening </w:t>
      </w:r>
    </w:p>
    <w:p w:rsidR="006A7EC8" w:rsidRPr="00C700CD" w:rsidRDefault="006A7EC8" w:rsidP="006A7EC8">
      <w:pPr>
        <w:pStyle w:val="Listeafsnit"/>
        <w:numPr>
          <w:ilvl w:val="0"/>
          <w:numId w:val="4"/>
        </w:numPr>
        <w:jc w:val="both"/>
        <w:rPr>
          <w:b/>
          <w:color w:val="2A4F1C" w:themeColor="accent1" w:themeShade="80"/>
          <w:sz w:val="24"/>
          <w:szCs w:val="24"/>
        </w:rPr>
      </w:pPr>
      <w:r w:rsidRPr="00874AFC">
        <w:rPr>
          <w:b/>
          <w:color w:val="2A4F1C" w:themeColor="accent1" w:themeShade="80"/>
          <w:sz w:val="24"/>
          <w:szCs w:val="24"/>
        </w:rPr>
        <w:t>Personligt ansvar</w:t>
      </w:r>
    </w:p>
    <w:p w:rsidR="006A7EC8" w:rsidRDefault="006A7EC8" w:rsidP="006A7EC8">
      <w:pPr>
        <w:jc w:val="both"/>
      </w:pPr>
      <w:r>
        <w:t>For at styrke det systemiske menneskesyn har medarbejderne en grundlæggende viden om forskellige teoretiske tilgange og metoder, der kan støtte beboerne i deres personlige proces og arbejde med at komme sig.</w:t>
      </w:r>
    </w:p>
    <w:p w:rsidR="006A7EC8" w:rsidRDefault="006A7EC8" w:rsidP="006A7EC8"/>
    <w:p w:rsidR="006A7EC8" w:rsidRPr="006E2DE9" w:rsidRDefault="006A7EC8" w:rsidP="00A30580">
      <w:pPr>
        <w:pStyle w:val="Overskrift3"/>
        <w:rPr>
          <w:color w:val="445C19" w:themeColor="accent2" w:themeShade="80"/>
        </w:rPr>
      </w:pPr>
      <w:bookmarkStart w:id="10" w:name="_Toc514832410"/>
      <w:r>
        <w:t>M</w:t>
      </w:r>
      <w:r w:rsidRPr="006E2DE9">
        <w:t>edarbejderne har kendskab til:</w:t>
      </w:r>
      <w:bookmarkEnd w:id="10"/>
      <w:r w:rsidRPr="006E2DE9">
        <w:t xml:space="preserve"> </w:t>
      </w:r>
      <w:r w:rsidR="00C700CD">
        <w:br/>
      </w:r>
    </w:p>
    <w:p w:rsidR="006A7EC8" w:rsidRPr="002A667D" w:rsidRDefault="006A7EC8" w:rsidP="006A7EC8">
      <w:pPr>
        <w:pStyle w:val="Listeafsnit"/>
        <w:numPr>
          <w:ilvl w:val="0"/>
          <w:numId w:val="3"/>
        </w:numPr>
        <w:jc w:val="both"/>
        <w:rPr>
          <w:b/>
          <w:color w:val="445C19" w:themeColor="accent2" w:themeShade="80"/>
          <w:sz w:val="22"/>
          <w:szCs w:val="22"/>
        </w:rPr>
      </w:pPr>
      <w:r>
        <w:rPr>
          <w:b/>
        </w:rPr>
        <w:t>Hvordan de</w:t>
      </w:r>
      <w:r w:rsidRPr="002A667D">
        <w:rPr>
          <w:b/>
        </w:rPr>
        <w:t xml:space="preserve"> kan arbejde recoveryunderstøttende</w:t>
      </w:r>
      <w:r>
        <w:t xml:space="preserve">, herunder indsigt i forskellige forståelser af </w:t>
      </w:r>
      <w:proofErr w:type="spellStart"/>
      <w:r>
        <w:t>recovery</w:t>
      </w:r>
      <w:proofErr w:type="spellEnd"/>
      <w:r>
        <w:t>, bevidsthed om egen professionelle rolle, fokus på samtaleteknikker med udgangspunkt i den motiverende samtale</w:t>
      </w:r>
    </w:p>
    <w:p w:rsidR="006A7EC8" w:rsidRDefault="006A7EC8" w:rsidP="006A7EC8">
      <w:pPr>
        <w:pStyle w:val="Listeafsnit"/>
        <w:numPr>
          <w:ilvl w:val="0"/>
          <w:numId w:val="3"/>
        </w:numPr>
        <w:jc w:val="both"/>
      </w:pPr>
      <w:r w:rsidRPr="00D5452A">
        <w:rPr>
          <w:b/>
        </w:rPr>
        <w:t xml:space="preserve">Systemisk tænkning, </w:t>
      </w:r>
      <w:r>
        <w:t xml:space="preserve">herunder bevidsthed om kontekst, cirkulære samspil og disse begrebers betydning for det relationelle arbejde og indsigt i hvordan medarbejderne kan arbejde bevidst med hypotesedannelse og metakommunikation </w:t>
      </w:r>
    </w:p>
    <w:p w:rsidR="006A7EC8" w:rsidRDefault="006A7EC8" w:rsidP="006A7EC8">
      <w:pPr>
        <w:pStyle w:val="Listeafsnit"/>
        <w:numPr>
          <w:ilvl w:val="0"/>
          <w:numId w:val="3"/>
        </w:numPr>
        <w:jc w:val="both"/>
      </w:pPr>
      <w:r w:rsidRPr="00CA2ED8">
        <w:rPr>
          <w:b/>
        </w:rPr>
        <w:t>Anerkendende metoder</w:t>
      </w:r>
      <w:r>
        <w:t>, herunder kendskab til forskellige anerkendende kommunikations principper og en bevidsthed om udviklingsstøttende relationers betydning for samarbejdet med beboerne</w:t>
      </w:r>
    </w:p>
    <w:p w:rsidR="006A7EC8" w:rsidRDefault="006A7EC8" w:rsidP="006A7EC8">
      <w:pPr>
        <w:pStyle w:val="Listeafsnit"/>
        <w:numPr>
          <w:ilvl w:val="0"/>
          <w:numId w:val="3"/>
        </w:numPr>
        <w:jc w:val="both"/>
      </w:pPr>
      <w:r w:rsidRPr="00CA2ED8">
        <w:rPr>
          <w:b/>
        </w:rPr>
        <w:t>Løsningsfokuserede metoder</w:t>
      </w:r>
      <w:r>
        <w:t>, herunder indsigt i, hvordan medarbejderne kan arbejde løsningsfokuseret med komplekse sociale, sundhedsmæssige og psykiatriske problemstillinger. Viden om hvordan arbejdet med undtagelser og klart beskrevne mål, kan styrke beboernes bevidsthed i forhold egen indsats med at komme sig</w:t>
      </w:r>
    </w:p>
    <w:p w:rsidR="006A7EC8" w:rsidRDefault="006A7EC8" w:rsidP="006A7EC8">
      <w:pPr>
        <w:pStyle w:val="Listeafsnit"/>
        <w:numPr>
          <w:ilvl w:val="0"/>
          <w:numId w:val="3"/>
        </w:numPr>
        <w:jc w:val="both"/>
      </w:pPr>
      <w:r w:rsidRPr="00923FDC">
        <w:rPr>
          <w:b/>
        </w:rPr>
        <w:t>Narrative metoder</w:t>
      </w:r>
      <w:r>
        <w:t xml:space="preserve">, herunder indsigt i forskellige typer af fortællingers betydning for arbejdet med beboerne. Bevidsthed og viden om egen positionering og kendskab til, hvordan problemer kan eksternaliseres, sådan at der skabes en fælles position, hvorfra medarbejder og beboer kan samarbejde omkring forskellige individuelle udfordringer. </w:t>
      </w:r>
    </w:p>
    <w:p w:rsidR="006A7EC8" w:rsidRDefault="006A7EC8" w:rsidP="006A7EC8">
      <w:pPr>
        <w:pStyle w:val="Listeafsnit"/>
        <w:jc w:val="both"/>
        <w:rPr>
          <w:noProof/>
          <w:color w:val="445C19" w:themeColor="accent2" w:themeShade="80"/>
        </w:rPr>
      </w:pPr>
    </w:p>
    <w:p w:rsidR="006A7EC8" w:rsidRDefault="006A7EC8" w:rsidP="006A7EC8">
      <w:pPr>
        <w:spacing w:line="240" w:lineRule="auto"/>
        <w:jc w:val="both"/>
      </w:pPr>
    </w:p>
    <w:bookmarkStart w:id="11" w:name="_Toc514832411"/>
    <w:p w:rsidR="006A7EC8" w:rsidRDefault="006A7EC8" w:rsidP="006A7EC8">
      <w:pPr>
        <w:pStyle w:val="Overskrift1"/>
      </w:pPr>
      <w:r w:rsidRPr="007C3178">
        <w:rPr>
          <w:noProof/>
          <w:color w:val="445C19" w:themeColor="accent2" w:themeShade="80"/>
        </w:rPr>
        <w:lastRenderedPageBreak/>
        <mc:AlternateContent>
          <mc:Choice Requires="wps">
            <w:drawing>
              <wp:anchor distT="73025" distB="73025" distL="114300" distR="114300" simplePos="0" relativeHeight="251869184" behindDoc="0" locked="0" layoutInCell="1" allowOverlap="1" wp14:anchorId="543E28FC" wp14:editId="6FB73A83">
                <wp:simplePos x="0" y="0"/>
                <wp:positionH relativeFrom="margin">
                  <wp:posOffset>2500630</wp:posOffset>
                </wp:positionH>
                <wp:positionV relativeFrom="paragraph">
                  <wp:posOffset>108585</wp:posOffset>
                </wp:positionV>
                <wp:extent cx="2390140" cy="2470150"/>
                <wp:effectExtent l="0" t="0" r="10160" b="25400"/>
                <wp:wrapSquare wrapText="bothSides"/>
                <wp:docPr id="143"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2470150"/>
                        </a:xfrm>
                        <a:prstGeom prst="bracketPair">
                          <a:avLst>
                            <a:gd name="adj" fmla="val 10500"/>
                          </a:avLst>
                        </a:prstGeom>
                        <a:solidFill>
                          <a:sysClr val="window" lastClr="FFFFFF"/>
                        </a:solidFill>
                        <a:ln w="12700">
                          <a:solidFill>
                            <a:srgbClr val="549E39"/>
                          </a:solidFill>
                          <a:round/>
                          <a:headEnd/>
                          <a:tailEnd/>
                        </a:ln>
                        <a:effectLst/>
                        <a:extLst>
                          <a:ext uri="{53640926-AAD7-44D8-BBD7-CCE9431645EC}">
                            <a14:shadowObscured xmlns:a14="http://schemas.microsoft.com/office/drawing/2010/main" val="1"/>
                          </a:ext>
                        </a:extLst>
                      </wps:spPr>
                      <wps:txbx>
                        <w:txbxContent>
                          <w:p w:rsidR="009B40A3" w:rsidRPr="006C4B3A" w:rsidRDefault="009B40A3" w:rsidP="006A7EC8">
                            <w:pPr>
                              <w:jc w:val="center"/>
                              <w:rPr>
                                <w:i/>
                              </w:rPr>
                            </w:pPr>
                            <w:r w:rsidRPr="00CF2DB4">
                              <w:rPr>
                                <w:b/>
                              </w:rPr>
                              <w:t xml:space="preserve">Social </w:t>
                            </w:r>
                            <w:proofErr w:type="spellStart"/>
                            <w:r w:rsidRPr="00CF2DB4">
                              <w:rPr>
                                <w:b/>
                              </w:rPr>
                              <w:t>recovery</w:t>
                            </w:r>
                            <w:proofErr w:type="spellEnd"/>
                            <w:r w:rsidRPr="00CF2DB4">
                              <w:t xml:space="preserve"> </w:t>
                            </w:r>
                            <w:r>
                              <w:br/>
                            </w:r>
                            <w:r w:rsidRPr="006C4B3A">
                              <w:rPr>
                                <w:i/>
                              </w:rPr>
                              <w:t>”Et menneske, som er kommet sig socialt, kan stadigvæk fremvise kliniske tegn på psykiske vanskeligheder som for eksempel at høre stemmer eller have paranoide vrangforestillinger. Men disse symptomer forhindrer ikke personen i at deltage i det sociale liv (arbejde, socialt netværk og sociale aktiviteter). Der er heller ikke foregået nogen indlæggelse på psykiatriske afdelinger”.</w:t>
                            </w:r>
                          </w:p>
                          <w:p w:rsidR="009B40A3" w:rsidRPr="00693B9E" w:rsidRDefault="009B40A3" w:rsidP="006A7EC8">
                            <w:pPr>
                              <w:jc w:val="right"/>
                              <w:rPr>
                                <w:b/>
                                <w:i/>
                              </w:rPr>
                            </w:pPr>
                            <w:r w:rsidRPr="00693B9E">
                              <w:rPr>
                                <w:b/>
                                <w:i/>
                              </w:rPr>
                              <w:t>Socialstyrelsen 2013</w:t>
                            </w:r>
                          </w:p>
                          <w:p w:rsidR="009B40A3" w:rsidRPr="00693B9E" w:rsidRDefault="009B40A3" w:rsidP="006A7EC8">
                            <w:pPr>
                              <w:jc w:val="center"/>
                              <w:rPr>
                                <w:i/>
                              </w:rPr>
                            </w:pPr>
                          </w:p>
                          <w:p w:rsidR="009B40A3" w:rsidRDefault="009B40A3" w:rsidP="006A7EC8"/>
                          <w:p w:rsidR="009B40A3" w:rsidRDefault="009B40A3" w:rsidP="006A7EC8"/>
                          <w:p w:rsidR="009B40A3" w:rsidRDefault="009B40A3" w:rsidP="006A7EC8"/>
                          <w:p w:rsidR="009B40A3" w:rsidRPr="00BE253D" w:rsidRDefault="009B40A3" w:rsidP="006A7EC8"/>
                        </w:txbxContent>
                      </wps:txbx>
                      <wps:bodyPr rot="0" vert="horz" wrap="square" lIns="73152" tIns="73152" rIns="73152" bIns="73152"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43E28FC" id="_x0000_s1037" type="#_x0000_t185" style="position:absolute;margin-left:196.9pt;margin-top:8.55pt;width:188.2pt;height:194.5pt;z-index:25186918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" adj="2268" filled="t" fillcolor="window" strokecolor="#549e39" strokeweight="1pt">
                <v:textbox inset="5.76pt,5.76pt,5.76pt,5.76pt">
                  <w:txbxContent>
                    <w:p w:rsidR="009B40A3" w:rsidRPr="006C4B3A" w:rsidRDefault="009B40A3" w:rsidP="006A7EC8">
                      <w:pPr>
                        <w:jc w:val="center"/>
                        <w:rPr>
                          <w:i/>
                        </w:rPr>
                      </w:pPr>
                      <w:r w:rsidRPr="00CF2DB4">
                        <w:rPr>
                          <w:b/>
                        </w:rPr>
                        <w:t xml:space="preserve">Social </w:t>
                      </w:r>
                      <w:proofErr w:type="spellStart"/>
                      <w:r w:rsidRPr="00CF2DB4">
                        <w:rPr>
                          <w:b/>
                        </w:rPr>
                        <w:t>recovery</w:t>
                      </w:r>
                      <w:proofErr w:type="spellEnd"/>
                      <w:r w:rsidRPr="00CF2DB4">
                        <w:t xml:space="preserve"> </w:t>
                      </w:r>
                      <w:r>
                        <w:br/>
                      </w:r>
                      <w:r w:rsidRPr="006C4B3A">
                        <w:rPr>
                          <w:i/>
                        </w:rPr>
                        <w:t>”Et menneske, som er kommet sig socialt, kan stadigvæk fremvise kliniske tegn på psykiske vanskeligheder som for eksempel at høre stemmer eller have paranoide vrangforestillinger. Men disse symptomer forhindrer ikke personen i at deltage i det sociale liv (arbejde, socialt netværk og sociale aktiviteter). Der er heller ikke foregået nogen indlæggelse på psykiatriske afdelinger”.</w:t>
                      </w:r>
                    </w:p>
                    <w:p w:rsidR="009B40A3" w:rsidRPr="00693B9E" w:rsidRDefault="009B40A3" w:rsidP="006A7EC8">
                      <w:pPr>
                        <w:jc w:val="right"/>
                        <w:rPr>
                          <w:b/>
                          <w:i/>
                        </w:rPr>
                      </w:pPr>
                      <w:r w:rsidRPr="00693B9E">
                        <w:rPr>
                          <w:b/>
                          <w:i/>
                        </w:rPr>
                        <w:t>Socialstyrelsen 2013</w:t>
                      </w:r>
                    </w:p>
                    <w:p w:rsidR="009B40A3" w:rsidRPr="00693B9E" w:rsidRDefault="009B40A3" w:rsidP="006A7EC8">
                      <w:pPr>
                        <w:jc w:val="center"/>
                        <w:rPr>
                          <w:i/>
                        </w:rPr>
                      </w:pPr>
                    </w:p>
                    <w:p w:rsidR="009B40A3" w:rsidRDefault="009B40A3" w:rsidP="006A7EC8"/>
                    <w:p w:rsidR="009B40A3" w:rsidRDefault="009B40A3" w:rsidP="006A7EC8"/>
                    <w:p w:rsidR="009B40A3" w:rsidRDefault="009B40A3" w:rsidP="006A7EC8"/>
                    <w:p w:rsidR="009B40A3" w:rsidRPr="00BE253D" w:rsidRDefault="009B40A3" w:rsidP="006A7EC8"/>
                  </w:txbxContent>
                </v:textbox>
                <w10:wrap type="square" anchorx="margin"/>
              </v:shape>
            </w:pict>
          </mc:Fallback>
        </mc:AlternateContent>
      </w:r>
      <w:r w:rsidRPr="00874AFC">
        <w:rPr>
          <w:noProof/>
          <w:color w:val="549E39" w:themeColor="accent1"/>
          <w:sz w:val="24"/>
          <w:szCs w:val="24"/>
        </w:rPr>
        <mc:AlternateContent>
          <mc:Choice Requires="wps">
            <w:drawing>
              <wp:anchor distT="73025" distB="73025" distL="114300" distR="114300" simplePos="0" relativeHeight="251867136" behindDoc="0" locked="0" layoutInCell="1" allowOverlap="1" wp14:anchorId="634CB42A" wp14:editId="10A8A3C6">
                <wp:simplePos x="0" y="0"/>
                <wp:positionH relativeFrom="margin">
                  <wp:posOffset>-264160</wp:posOffset>
                </wp:positionH>
                <wp:positionV relativeFrom="paragraph">
                  <wp:posOffset>132080</wp:posOffset>
                </wp:positionV>
                <wp:extent cx="2307590" cy="2362200"/>
                <wp:effectExtent l="0" t="0" r="16510" b="19050"/>
                <wp:wrapThrough wrapText="bothSides">
                  <wp:wrapPolygon edited="0">
                    <wp:start x="1248" y="0"/>
                    <wp:lineTo x="0" y="871"/>
                    <wp:lineTo x="0" y="20555"/>
                    <wp:lineTo x="1070" y="21600"/>
                    <wp:lineTo x="20506" y="21600"/>
                    <wp:lineTo x="21576" y="20903"/>
                    <wp:lineTo x="21576" y="523"/>
                    <wp:lineTo x="20328" y="0"/>
                    <wp:lineTo x="1248" y="0"/>
                  </wp:wrapPolygon>
                </wp:wrapThrough>
                <wp:docPr id="3"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2362200"/>
                        </a:xfrm>
                        <a:prstGeom prst="bracketPair">
                          <a:avLst>
                            <a:gd name="adj" fmla="val 10500"/>
                          </a:avLst>
                        </a:prstGeom>
                        <a:solidFill>
                          <a:sysClr val="window" lastClr="FFFFFF"/>
                        </a:solidFill>
                        <a:ln w="12700">
                          <a:solidFill>
                            <a:srgbClr val="549E39"/>
                          </a:solidFill>
                          <a:round/>
                          <a:headEnd/>
                          <a:tailEnd/>
                        </a:ln>
                        <a:effectLst/>
                        <a:extLst>
                          <a:ext uri="{53640926-AAD7-44D8-BBD7-CCE9431645EC}">
                            <a14:shadowObscured xmlns:a14="http://schemas.microsoft.com/office/drawing/2010/main" val="1"/>
                          </a:ext>
                        </a:extLst>
                      </wps:spPr>
                      <wps:txbx>
                        <w:txbxContent>
                          <w:p w:rsidR="009B40A3" w:rsidRPr="00CF2DB4" w:rsidRDefault="009B40A3" w:rsidP="006A7EC8">
                            <w:pPr>
                              <w:shd w:val="clear" w:color="auto" w:fill="FFFFFF"/>
                              <w:spacing w:line="240" w:lineRule="auto"/>
                              <w:jc w:val="center"/>
                              <w:rPr>
                                <w:rFonts w:eastAsia="Times New Roman" w:cstheme="minorHAnsi"/>
                                <w:b/>
                                <w:iCs/>
                              </w:rPr>
                            </w:pPr>
                            <w:r w:rsidRPr="00CF2DB4">
                              <w:rPr>
                                <w:rFonts w:eastAsia="Times New Roman" w:cstheme="minorHAnsi"/>
                                <w:b/>
                                <w:iCs/>
                              </w:rPr>
                              <w:t xml:space="preserve">Personlig </w:t>
                            </w:r>
                            <w:proofErr w:type="spellStart"/>
                            <w:r w:rsidRPr="00CF2DB4">
                              <w:rPr>
                                <w:rFonts w:eastAsia="Times New Roman" w:cstheme="minorHAnsi"/>
                                <w:b/>
                                <w:iCs/>
                              </w:rPr>
                              <w:t>recovery</w:t>
                            </w:r>
                            <w:proofErr w:type="spellEnd"/>
                          </w:p>
                          <w:p w:rsidR="009B40A3" w:rsidRPr="006C4B3A" w:rsidRDefault="009B40A3" w:rsidP="006A7EC8">
                            <w:pPr>
                              <w:shd w:val="clear" w:color="auto" w:fill="FFFFFF"/>
                              <w:spacing w:line="240" w:lineRule="auto"/>
                              <w:jc w:val="center"/>
                              <w:rPr>
                                <w:rFonts w:eastAsia="Times New Roman" w:cstheme="minorHAnsi"/>
                                <w:i/>
                                <w:iCs/>
                              </w:rPr>
                            </w:pPr>
                            <w:r w:rsidRPr="006C4B3A">
                              <w:rPr>
                                <w:rFonts w:eastAsia="Times New Roman" w:cstheme="minorHAnsi"/>
                                <w:i/>
                                <w:iCs/>
                              </w:rPr>
                              <w:t>”E</w:t>
                            </w:r>
                            <w:r w:rsidRPr="00693B9E">
                              <w:rPr>
                                <w:rFonts w:eastAsia="Times New Roman" w:cstheme="minorHAnsi"/>
                                <w:i/>
                                <w:iCs/>
                              </w:rPr>
                              <w:t>n dybt personlig, unik forandringsproces med hensyn til ens holdninger, værdier og mål, færdigheder og/eller roller. Det er en måde at leve et tilfredsstillende liv på præget af håb og aktiv medvirken</w:t>
                            </w:r>
                            <w:r>
                              <w:rPr>
                                <w:rFonts w:eastAsia="Times New Roman" w:cstheme="minorHAnsi"/>
                                <w:i/>
                                <w:iCs/>
                              </w:rPr>
                              <w:t>, selv med de begrænsninger</w:t>
                            </w:r>
                            <w:r w:rsidRPr="00693B9E">
                              <w:rPr>
                                <w:rFonts w:eastAsia="Times New Roman" w:cstheme="minorHAnsi"/>
                                <w:i/>
                                <w:iCs/>
                              </w:rPr>
                              <w:t xml:space="preserve"> der er forårsaget af sygdom. Recovery indebærer udvikling af ny mening og nyt formål i ens liv”</w:t>
                            </w:r>
                          </w:p>
                          <w:p w:rsidR="009B40A3" w:rsidRPr="00693B9E" w:rsidRDefault="009B40A3" w:rsidP="006A7EC8">
                            <w:pPr>
                              <w:shd w:val="clear" w:color="auto" w:fill="FFFFFF"/>
                              <w:spacing w:line="240" w:lineRule="auto"/>
                              <w:jc w:val="right"/>
                              <w:rPr>
                                <w:rFonts w:eastAsia="Times New Roman" w:cstheme="minorHAnsi"/>
                                <w:i/>
                                <w:iCs/>
                                <w:color w:val="000000"/>
                              </w:rPr>
                            </w:pPr>
                            <w:r>
                              <w:rPr>
                                <w:rFonts w:eastAsia="Times New Roman" w:cstheme="minorHAnsi"/>
                                <w:b/>
                                <w:i/>
                                <w:iCs/>
                                <w:color w:val="000000"/>
                              </w:rPr>
                              <w:t xml:space="preserve"> Anthony </w:t>
                            </w:r>
                            <w:r w:rsidRPr="00693B9E">
                              <w:rPr>
                                <w:rFonts w:eastAsia="Times New Roman" w:cstheme="minorHAnsi"/>
                                <w:b/>
                                <w:i/>
                                <w:iCs/>
                                <w:color w:val="000000"/>
                              </w:rPr>
                              <w:t>1993</w:t>
                            </w:r>
                          </w:p>
                          <w:p w:rsidR="009B40A3" w:rsidRPr="00693B9E" w:rsidRDefault="009B40A3" w:rsidP="006A7EC8">
                            <w:pPr>
                              <w:rPr>
                                <w:rFonts w:cstheme="minorHAnsi"/>
                              </w:rPr>
                            </w:pPr>
                          </w:p>
                        </w:txbxContent>
                      </wps:txbx>
                      <wps:bodyPr rot="0" vert="horz" wrap="square" lIns="73152" tIns="73152" rIns="73152" bIns="73152"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34CB42A" id="_x0000_s1038" type="#_x0000_t185" style="position:absolute;margin-left:-20.8pt;margin-top:10.4pt;width:181.7pt;height:186pt;z-index:25186713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" adj="2268" filled="t" fillcolor="window" strokecolor="#549e39" strokeweight="1pt">
                <v:textbox inset="5.76pt,5.76pt,5.76pt,5.76pt">
                  <w:txbxContent>
                    <w:p w:rsidR="009B40A3" w:rsidRPr="00CF2DB4" w:rsidRDefault="009B40A3" w:rsidP="006A7EC8">
                      <w:pPr>
                        <w:shd w:val="clear" w:color="auto" w:fill="FFFFFF"/>
                        <w:spacing w:line="240" w:lineRule="auto"/>
                        <w:jc w:val="center"/>
                        <w:rPr>
                          <w:rFonts w:eastAsia="Times New Roman" w:cstheme="minorHAnsi"/>
                          <w:b/>
                          <w:iCs/>
                        </w:rPr>
                      </w:pPr>
                      <w:r w:rsidRPr="00CF2DB4">
                        <w:rPr>
                          <w:rFonts w:eastAsia="Times New Roman" w:cstheme="minorHAnsi"/>
                          <w:b/>
                          <w:iCs/>
                        </w:rPr>
                        <w:t xml:space="preserve">Personlig </w:t>
                      </w:r>
                      <w:proofErr w:type="spellStart"/>
                      <w:r w:rsidRPr="00CF2DB4">
                        <w:rPr>
                          <w:rFonts w:eastAsia="Times New Roman" w:cstheme="minorHAnsi"/>
                          <w:b/>
                          <w:iCs/>
                        </w:rPr>
                        <w:t>recovery</w:t>
                      </w:r>
                      <w:proofErr w:type="spellEnd"/>
                    </w:p>
                    <w:p w:rsidR="009B40A3" w:rsidRPr="006C4B3A" w:rsidRDefault="009B40A3" w:rsidP="006A7EC8">
                      <w:pPr>
                        <w:shd w:val="clear" w:color="auto" w:fill="FFFFFF"/>
                        <w:spacing w:line="240" w:lineRule="auto"/>
                        <w:jc w:val="center"/>
                        <w:rPr>
                          <w:rFonts w:eastAsia="Times New Roman" w:cstheme="minorHAnsi"/>
                          <w:i/>
                          <w:iCs/>
                        </w:rPr>
                      </w:pPr>
                      <w:r w:rsidRPr="006C4B3A">
                        <w:rPr>
                          <w:rFonts w:eastAsia="Times New Roman" w:cstheme="minorHAnsi"/>
                          <w:i/>
                          <w:iCs/>
                        </w:rPr>
                        <w:t>”E</w:t>
                      </w:r>
                      <w:r w:rsidRPr="00693B9E">
                        <w:rPr>
                          <w:rFonts w:eastAsia="Times New Roman" w:cstheme="minorHAnsi"/>
                          <w:i/>
                          <w:iCs/>
                        </w:rPr>
                        <w:t>n dybt personlig, unik forandringsproces med hensyn til ens holdninger, værdier og mål, færdigheder og/eller roller. Det er en måde at leve et tilfredsstillende liv på præget af håb og aktiv medvirken</w:t>
                      </w:r>
                      <w:r>
                        <w:rPr>
                          <w:rFonts w:eastAsia="Times New Roman" w:cstheme="minorHAnsi"/>
                          <w:i/>
                          <w:iCs/>
                        </w:rPr>
                        <w:t>, selv med de begrænsninger</w:t>
                      </w:r>
                      <w:r w:rsidRPr="00693B9E">
                        <w:rPr>
                          <w:rFonts w:eastAsia="Times New Roman" w:cstheme="minorHAnsi"/>
                          <w:i/>
                          <w:iCs/>
                        </w:rPr>
                        <w:t xml:space="preserve"> der er forårsaget af sygdom. Recovery indebærer udvikling af ny mening og nyt formål i ens liv”</w:t>
                      </w:r>
                    </w:p>
                    <w:p w:rsidR="009B40A3" w:rsidRPr="00693B9E" w:rsidRDefault="009B40A3" w:rsidP="006A7EC8">
                      <w:pPr>
                        <w:shd w:val="clear" w:color="auto" w:fill="FFFFFF"/>
                        <w:spacing w:line="240" w:lineRule="auto"/>
                        <w:jc w:val="right"/>
                        <w:rPr>
                          <w:rFonts w:eastAsia="Times New Roman" w:cstheme="minorHAnsi"/>
                          <w:i/>
                          <w:iCs/>
                          <w:color w:val="000000"/>
                        </w:rPr>
                      </w:pPr>
                      <w:r>
                        <w:rPr>
                          <w:rFonts w:eastAsia="Times New Roman" w:cstheme="minorHAnsi"/>
                          <w:b/>
                          <w:i/>
                          <w:iCs/>
                          <w:color w:val="000000"/>
                        </w:rPr>
                        <w:t xml:space="preserve"> Anthony </w:t>
                      </w:r>
                      <w:r w:rsidRPr="00693B9E">
                        <w:rPr>
                          <w:rFonts w:eastAsia="Times New Roman" w:cstheme="minorHAnsi"/>
                          <w:b/>
                          <w:i/>
                          <w:iCs/>
                          <w:color w:val="000000"/>
                        </w:rPr>
                        <w:t>1993</w:t>
                      </w:r>
                    </w:p>
                    <w:p w:rsidR="009B40A3" w:rsidRPr="00693B9E" w:rsidRDefault="009B40A3" w:rsidP="006A7EC8">
                      <w:pPr>
                        <w:rPr>
                          <w:rFonts w:cstheme="minorHAnsi"/>
                        </w:rPr>
                      </w:pPr>
                    </w:p>
                  </w:txbxContent>
                </v:textbox>
                <w10:wrap type="through" anchorx="margin"/>
              </v:shape>
            </w:pict>
          </mc:Fallback>
        </mc:AlternateContent>
      </w:r>
      <w:bookmarkEnd w:id="11"/>
    </w:p>
    <w:p w:rsidR="006A7EC8" w:rsidRDefault="006A7EC8" w:rsidP="006A7EC8">
      <w:pPr>
        <w:pStyle w:val="Overskrift1"/>
      </w:pPr>
    </w:p>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6A7EC8" w:rsidRDefault="006A7EC8" w:rsidP="006A7EC8"/>
    <w:p w:rsidR="00A30580" w:rsidRDefault="00A30580" w:rsidP="006A7EC8"/>
    <w:p w:rsidR="006A7EC8" w:rsidRDefault="006A7EC8" w:rsidP="006A7EC8">
      <w:r w:rsidRPr="00226F8D">
        <w:rPr>
          <w:b/>
          <w:noProof/>
        </w:rPr>
        <mc:AlternateContent>
          <mc:Choice Requires="wps">
            <w:drawing>
              <wp:anchor distT="0" distB="0" distL="114300" distR="114300" simplePos="0" relativeHeight="251868160" behindDoc="0" locked="0" layoutInCell="1" allowOverlap="1" wp14:anchorId="309FA7B7" wp14:editId="77F1E793">
                <wp:simplePos x="0" y="0"/>
                <wp:positionH relativeFrom="margin">
                  <wp:posOffset>2074448</wp:posOffset>
                </wp:positionH>
                <wp:positionV relativeFrom="paragraph">
                  <wp:posOffset>76688</wp:posOffset>
                </wp:positionV>
                <wp:extent cx="2901950" cy="763270"/>
                <wp:effectExtent l="0" t="0" r="12700" b="17780"/>
                <wp:wrapSquare wrapText="bothSides"/>
                <wp:docPr id="6"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763270"/>
                        </a:xfrm>
                        <a:prstGeom prst="bracketPair">
                          <a:avLst>
                            <a:gd name="adj" fmla="val 0"/>
                          </a:avLst>
                        </a:prstGeom>
                        <a:solidFill>
                          <a:srgbClr val="549E39"/>
                        </a:solidFill>
                        <a:ln w="12700">
                          <a:solidFill>
                            <a:srgbClr val="549E39"/>
                          </a:solidFill>
                          <a:round/>
                          <a:headEnd/>
                          <a:tailEnd/>
                        </a:ln>
                        <a:effectLst/>
                        <a:extLst>
                          <a:ext uri="{53640926-AAD7-44D8-BBD7-CCE9431645EC}">
                            <a14:shadowObscured xmlns:a14="http://schemas.microsoft.com/office/drawing/2010/main" val="1"/>
                          </a:ext>
                        </a:extLst>
                      </wps:spPr>
                      <wps:txbx>
                        <w:txbxContent>
                          <w:p w:rsidR="009B40A3" w:rsidRPr="00226F8D" w:rsidRDefault="009B40A3" w:rsidP="006A7EC8">
                            <w:pPr>
                              <w:pStyle w:val="Citat"/>
                              <w:ind w:left="0"/>
                              <w:jc w:val="right"/>
                              <w:rPr>
                                <w:b/>
                                <w:i w:val="0"/>
                                <w:color w:val="FFFFFF" w:themeColor="background1"/>
                              </w:rPr>
                            </w:pPr>
                            <w:r w:rsidRPr="00226F8D">
                              <w:rPr>
                                <w:b/>
                                <w:i w:val="0"/>
                                <w:color w:val="FFFFFF" w:themeColor="background1"/>
                              </w:rPr>
                              <w:t>Se Parkvængets</w:t>
                            </w:r>
                            <w:r>
                              <w:rPr>
                                <w:b/>
                                <w:i w:val="0"/>
                                <w:color w:val="FFFFFF" w:themeColor="background1"/>
                              </w:rPr>
                              <w:t xml:space="preserve"> me</w:t>
                            </w:r>
                            <w:r w:rsidRPr="00226F8D">
                              <w:rPr>
                                <w:b/>
                                <w:i w:val="0"/>
                                <w:color w:val="FFFFFF" w:themeColor="background1"/>
                              </w:rPr>
                              <w:t>todehåndbog</w:t>
                            </w:r>
                            <w:r>
                              <w:rPr>
                                <w:b/>
                                <w:i w:val="0"/>
                                <w:color w:val="FFFFFF" w:themeColor="background1"/>
                              </w:rPr>
                              <w:tab/>
                              <w:t>p</w:t>
                            </w:r>
                            <w:r w:rsidRPr="00226F8D">
                              <w:rPr>
                                <w:b/>
                                <w:i w:val="0"/>
                                <w:color w:val="FFFFFF" w:themeColor="background1"/>
                              </w:rPr>
                              <w:t xml:space="preserve">å </w:t>
                            </w:r>
                            <w:r>
                              <w:rPr>
                                <w:b/>
                                <w:i w:val="0"/>
                                <w:color w:val="FFFFFF" w:themeColor="background1"/>
                              </w:rPr>
                              <w:t>hjem</w:t>
                            </w:r>
                            <w:r w:rsidRPr="00226F8D">
                              <w:rPr>
                                <w:b/>
                                <w:i w:val="0"/>
                                <w:color w:val="FFFFFF" w:themeColor="background1"/>
                              </w:rPr>
                              <w:t>meside</w:t>
                            </w:r>
                            <w:r>
                              <w:rPr>
                                <w:b/>
                                <w:i w:val="0"/>
                                <w:color w:val="FFFFFF" w:themeColor="background1"/>
                              </w:rPr>
                              <w:t>n</w:t>
                            </w:r>
                          </w:p>
                        </w:txbxContent>
                      </wps:txbx>
                      <wps:bodyPr rot="0" vert="horz" wrap="square" lIns="182880" tIns="182880" rIns="18288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FA7B7" id="_x0000_s1039" type="#_x0000_t185" style="position:absolute;margin-left:163.35pt;margin-top:6.05pt;width:228.5pt;height:60.1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" adj="0" filled="t" fillcolor="#549e39" strokecolor="#549e39" strokeweight="1pt">
                <v:textbox inset="14.4pt,14.4pt,14.4pt,7.2pt">
                  <w:txbxContent>
                    <w:p w:rsidR="009B40A3" w:rsidRPr="00226F8D" w:rsidRDefault="009B40A3" w:rsidP="006A7EC8">
                      <w:pPr>
                        <w:pStyle w:val="Citat"/>
                        <w:ind w:left="0"/>
                        <w:jc w:val="right"/>
                        <w:rPr>
                          <w:b/>
                          <w:i w:val="0"/>
                          <w:color w:val="FFFFFF" w:themeColor="background1"/>
                        </w:rPr>
                      </w:pPr>
                      <w:r w:rsidRPr="00226F8D">
                        <w:rPr>
                          <w:b/>
                          <w:i w:val="0"/>
                          <w:color w:val="FFFFFF" w:themeColor="background1"/>
                        </w:rPr>
                        <w:t>Se Parkvængets</w:t>
                      </w:r>
                      <w:r>
                        <w:rPr>
                          <w:b/>
                          <w:i w:val="0"/>
                          <w:color w:val="FFFFFF" w:themeColor="background1"/>
                        </w:rPr>
                        <w:t xml:space="preserve"> me</w:t>
                      </w:r>
                      <w:r w:rsidRPr="00226F8D">
                        <w:rPr>
                          <w:b/>
                          <w:i w:val="0"/>
                          <w:color w:val="FFFFFF" w:themeColor="background1"/>
                        </w:rPr>
                        <w:t>todehåndbog</w:t>
                      </w:r>
                      <w:r>
                        <w:rPr>
                          <w:b/>
                          <w:i w:val="0"/>
                          <w:color w:val="FFFFFF" w:themeColor="background1"/>
                        </w:rPr>
                        <w:tab/>
                        <w:t>p</w:t>
                      </w:r>
                      <w:r w:rsidRPr="00226F8D">
                        <w:rPr>
                          <w:b/>
                          <w:i w:val="0"/>
                          <w:color w:val="FFFFFF" w:themeColor="background1"/>
                        </w:rPr>
                        <w:t xml:space="preserve">å </w:t>
                      </w:r>
                      <w:r>
                        <w:rPr>
                          <w:b/>
                          <w:i w:val="0"/>
                          <w:color w:val="FFFFFF" w:themeColor="background1"/>
                        </w:rPr>
                        <w:t>hjem</w:t>
                      </w:r>
                      <w:r w:rsidRPr="00226F8D">
                        <w:rPr>
                          <w:b/>
                          <w:i w:val="0"/>
                          <w:color w:val="FFFFFF" w:themeColor="background1"/>
                        </w:rPr>
                        <w:t>meside</w:t>
                      </w:r>
                      <w:r>
                        <w:rPr>
                          <w:b/>
                          <w:i w:val="0"/>
                          <w:color w:val="FFFFFF" w:themeColor="background1"/>
                        </w:rPr>
                        <w:t>n</w:t>
                      </w:r>
                    </w:p>
                  </w:txbxContent>
                </v:textbox>
                <w10:wrap type="square" anchorx="margin"/>
              </v:shape>
            </w:pict>
          </mc:Fallback>
        </mc:AlternateContent>
      </w:r>
    </w:p>
    <w:p w:rsidR="006A7EC8" w:rsidRDefault="006A7EC8" w:rsidP="006A7EC8"/>
    <w:p w:rsidR="006A7EC8" w:rsidRDefault="006A7EC8" w:rsidP="00F239F5">
      <w:pPr>
        <w:pStyle w:val="Overskrift1"/>
        <w:jc w:val="both"/>
        <w:rPr>
          <w:rFonts w:asciiTheme="minorHAnsi" w:eastAsiaTheme="minorEastAsia" w:hAnsiTheme="minorHAnsi" w:cstheme="minorBidi"/>
          <w:color w:val="auto"/>
          <w:sz w:val="20"/>
          <w:szCs w:val="20"/>
        </w:rPr>
      </w:pPr>
    </w:p>
    <w:p w:rsidR="00A30580" w:rsidRDefault="00A30580" w:rsidP="00F239F5">
      <w:pPr>
        <w:pStyle w:val="Overskrift1"/>
        <w:jc w:val="both"/>
      </w:pPr>
    </w:p>
    <w:p w:rsidR="00955E77" w:rsidRDefault="00955E77" w:rsidP="00F239F5">
      <w:pPr>
        <w:pStyle w:val="Overskrift1"/>
        <w:jc w:val="both"/>
      </w:pPr>
      <w:bookmarkStart w:id="12" w:name="_Toc514832412"/>
      <w:r w:rsidRPr="00F039EE">
        <w:t>Glostrup Kommunes</w:t>
      </w:r>
      <w:r w:rsidRPr="00195CBC">
        <w:t xml:space="preserve"> pejlemærker</w:t>
      </w:r>
      <w:r>
        <w:t xml:space="preserve"> &amp; målsætninger</w:t>
      </w:r>
      <w:r w:rsidR="00FF5DA3">
        <w:t>:</w:t>
      </w:r>
      <w:bookmarkEnd w:id="12"/>
    </w:p>
    <w:p w:rsidR="00C700CD" w:rsidRPr="00C700CD" w:rsidRDefault="00C700CD" w:rsidP="00C700CD"/>
    <w:p w:rsidR="00955E77" w:rsidRPr="00B45353" w:rsidRDefault="00955E77" w:rsidP="00F239F5">
      <w:pPr>
        <w:jc w:val="both"/>
      </w:pPr>
      <w:r>
        <w:t xml:space="preserve">Direktionen i </w:t>
      </w:r>
      <w:r w:rsidRPr="000726B6">
        <w:t xml:space="preserve">Glostrup Kommune har </w:t>
      </w:r>
      <w:r w:rsidR="00B45353">
        <w:t>i sin str</w:t>
      </w:r>
      <w:r w:rsidR="00D65D54">
        <w:t>ategiplan</w:t>
      </w:r>
      <w:r w:rsidR="00B45353">
        <w:t xml:space="preserve"> på Social- og sundhedsområdet 4</w:t>
      </w:r>
      <w:r w:rsidR="00B45353" w:rsidRPr="000726B6">
        <w:t xml:space="preserve"> pejlemærker</w:t>
      </w:r>
      <w:r w:rsidR="00B45353">
        <w:t xml:space="preserve"> med</w:t>
      </w:r>
      <w:r w:rsidR="00D65D54">
        <w:t xml:space="preserve"> tilhørende målsætninger</w:t>
      </w:r>
      <w:r w:rsidR="00D16887">
        <w:t xml:space="preserve">. </w:t>
      </w:r>
      <w:r w:rsidR="00E449E9" w:rsidRPr="00BD746E">
        <w:t>Parkvænget</w:t>
      </w:r>
      <w:r w:rsidR="003C4E3E">
        <w:t>s praksis holdt op imod disse:</w:t>
      </w:r>
    </w:p>
    <w:tbl>
      <w:tblPr>
        <w:tblStyle w:val="Tabel-Gitter"/>
        <w:tblpPr w:leftFromText="141" w:rightFromText="141" w:vertAnchor="text" w:tblpX="-10" w:tblpY="145"/>
        <w:tblW w:w="8003" w:type="dxa"/>
        <w:tblLook w:val="04A0" w:firstRow="1" w:lastRow="0" w:firstColumn="1" w:lastColumn="0" w:noHBand="0" w:noVBand="1"/>
      </w:tblPr>
      <w:tblGrid>
        <w:gridCol w:w="2405"/>
        <w:gridCol w:w="5598"/>
      </w:tblGrid>
      <w:tr w:rsidR="002C0BAF" w:rsidTr="00977002">
        <w:trPr>
          <w:trHeight w:val="146"/>
        </w:trPr>
        <w:tc>
          <w:tcPr>
            <w:tcW w:w="2405" w:type="dxa"/>
            <w:shd w:val="clear" w:color="auto" w:fill="3E762A" w:themeFill="accent1" w:themeFillShade="BF"/>
          </w:tcPr>
          <w:p w:rsidR="002C0BAF" w:rsidRPr="007B466F" w:rsidRDefault="00F76A35" w:rsidP="00F239F5">
            <w:pPr>
              <w:rPr>
                <w:b/>
                <w:noProof/>
                <w:color w:val="FFFFFF" w:themeColor="background1"/>
                <w:sz w:val="24"/>
                <w:szCs w:val="24"/>
              </w:rPr>
            </w:pPr>
            <w:r w:rsidRPr="007B466F">
              <w:rPr>
                <w:b/>
                <w:noProof/>
                <w:color w:val="FFFFFF" w:themeColor="background1"/>
                <w:sz w:val="24"/>
                <w:szCs w:val="24"/>
              </w:rPr>
              <w:t>Kommunale pejlemærker og målsætninger</w:t>
            </w:r>
          </w:p>
        </w:tc>
        <w:tc>
          <w:tcPr>
            <w:tcW w:w="5598" w:type="dxa"/>
            <w:shd w:val="clear" w:color="auto" w:fill="3E762A" w:themeFill="accent1" w:themeFillShade="BF"/>
          </w:tcPr>
          <w:p w:rsidR="002C0BAF" w:rsidRPr="007B466F" w:rsidRDefault="002C0BAF" w:rsidP="001C2C88">
            <w:pPr>
              <w:jc w:val="both"/>
              <w:rPr>
                <w:b/>
                <w:noProof/>
                <w:color w:val="FFFFFF" w:themeColor="background1"/>
                <w:sz w:val="24"/>
                <w:szCs w:val="24"/>
              </w:rPr>
            </w:pPr>
            <w:r w:rsidRPr="007B466F">
              <w:rPr>
                <w:b/>
                <w:noProof/>
                <w:color w:val="FFFFFF" w:themeColor="background1"/>
                <w:sz w:val="24"/>
                <w:szCs w:val="24"/>
              </w:rPr>
              <w:t>Parkvængets praksis</w:t>
            </w:r>
          </w:p>
        </w:tc>
      </w:tr>
      <w:tr w:rsidR="002C0BAF" w:rsidTr="00977002">
        <w:trPr>
          <w:trHeight w:val="302"/>
        </w:trPr>
        <w:tc>
          <w:tcPr>
            <w:tcW w:w="2405" w:type="dxa"/>
            <w:shd w:val="clear" w:color="auto" w:fill="F2F2F2" w:themeFill="background1" w:themeFillShade="F2"/>
          </w:tcPr>
          <w:p w:rsidR="002C0BAF" w:rsidRPr="007B466F" w:rsidRDefault="002C0BAF" w:rsidP="008750F5">
            <w:pPr>
              <w:rPr>
                <w:b/>
                <w:sz w:val="24"/>
                <w:szCs w:val="24"/>
              </w:rPr>
            </w:pPr>
            <w:r w:rsidRPr="007B466F">
              <w:rPr>
                <w:b/>
                <w:sz w:val="24"/>
                <w:szCs w:val="24"/>
              </w:rPr>
              <w:t xml:space="preserve">Stærkt fokus på </w:t>
            </w:r>
            <w:proofErr w:type="spellStart"/>
            <w:r w:rsidRPr="007B466F">
              <w:rPr>
                <w:b/>
                <w:sz w:val="24"/>
                <w:szCs w:val="24"/>
              </w:rPr>
              <w:t>viden</w:t>
            </w:r>
            <w:r w:rsidR="00352F93">
              <w:rPr>
                <w:b/>
                <w:sz w:val="24"/>
                <w:szCs w:val="24"/>
              </w:rPr>
              <w:t>s</w:t>
            </w:r>
            <w:r w:rsidRPr="007B466F">
              <w:rPr>
                <w:b/>
                <w:sz w:val="24"/>
                <w:szCs w:val="24"/>
              </w:rPr>
              <w:t>baserede</w:t>
            </w:r>
            <w:proofErr w:type="spellEnd"/>
            <w:r w:rsidRPr="007B466F">
              <w:rPr>
                <w:b/>
                <w:sz w:val="24"/>
                <w:szCs w:val="24"/>
              </w:rPr>
              <w:t xml:space="preserve"> indsatser og progression for borgerne</w:t>
            </w:r>
          </w:p>
          <w:p w:rsidR="002C0BAF" w:rsidRPr="007B466F" w:rsidRDefault="002C0BAF" w:rsidP="001C2C88">
            <w:pPr>
              <w:jc w:val="both"/>
              <w:rPr>
                <w:b/>
                <w:sz w:val="24"/>
                <w:szCs w:val="24"/>
              </w:rPr>
            </w:pPr>
          </w:p>
        </w:tc>
        <w:tc>
          <w:tcPr>
            <w:tcW w:w="5598" w:type="dxa"/>
            <w:shd w:val="clear" w:color="auto" w:fill="F2F2F2" w:themeFill="background1" w:themeFillShade="F2"/>
          </w:tcPr>
          <w:p w:rsidR="007B466F" w:rsidRDefault="00323D04" w:rsidP="008750F5">
            <w:r>
              <w:t xml:space="preserve">Parkvænget fokuserer på </w:t>
            </w:r>
            <w:r w:rsidR="003C4E3E">
              <w:t>at sikre et</w:t>
            </w:r>
            <w:r w:rsidR="007B466F">
              <w:t xml:space="preserve"> professionel</w:t>
            </w:r>
            <w:r w:rsidR="003C4E3E">
              <w:t>t</w:t>
            </w:r>
            <w:r w:rsidR="007B466F">
              <w:t xml:space="preserve">, kompetent og opdateret blik for, hvordan indsatser har effekt for borgeren. </w:t>
            </w:r>
          </w:p>
          <w:p w:rsidR="007B466F" w:rsidRDefault="007B466F" w:rsidP="008750F5">
            <w:r>
              <w:t xml:space="preserve">Dette gør vi </w:t>
            </w:r>
            <w:r w:rsidR="00596C77">
              <w:t xml:space="preserve">blandt </w:t>
            </w:r>
            <w:r w:rsidR="00323D04">
              <w:t>ved</w:t>
            </w:r>
            <w:r>
              <w:t>:</w:t>
            </w:r>
          </w:p>
          <w:p w:rsidR="006D6439" w:rsidRDefault="008750F5" w:rsidP="007B466F">
            <w:pPr>
              <w:pStyle w:val="Listeafsnit"/>
              <w:numPr>
                <w:ilvl w:val="0"/>
                <w:numId w:val="42"/>
              </w:numPr>
            </w:pPr>
            <w:r>
              <w:t>M</w:t>
            </w:r>
            <w:r w:rsidR="00D65D54">
              <w:t>ed</w:t>
            </w:r>
            <w:r w:rsidRPr="007B466F">
              <w:rPr>
                <w:i/>
              </w:rPr>
              <w:t xml:space="preserve"> Parkvængets interne uddannelse i teoretisk praksis</w:t>
            </w:r>
            <w:r>
              <w:t xml:space="preserve"> fokuserer</w:t>
            </w:r>
            <w:r w:rsidRPr="004031D8">
              <w:t xml:space="preserve"> </w:t>
            </w:r>
            <w:r w:rsidR="007B466F">
              <w:t>vi</w:t>
            </w:r>
            <w:r>
              <w:t xml:space="preserve"> på at skabe et metodisk udgangspunkt, som er fælles.</w:t>
            </w:r>
            <w:r w:rsidR="008D746E" w:rsidRPr="007B466F">
              <w:rPr>
                <w:i/>
              </w:rPr>
              <w:t xml:space="preserve"> </w:t>
            </w:r>
            <w:r w:rsidR="00AE6C76">
              <w:t>Hermed a</w:t>
            </w:r>
            <w:r w:rsidR="002C0BAF">
              <w:t xml:space="preserve">t </w:t>
            </w:r>
            <w:r>
              <w:t xml:space="preserve">tilbyde en samlet kompetenceudvikling </w:t>
            </w:r>
            <w:r w:rsidR="005C0A7A">
              <w:t>til</w:t>
            </w:r>
            <w:r w:rsidR="002C0BAF">
              <w:t xml:space="preserve"> medarbejderne</w:t>
            </w:r>
            <w:r>
              <w:t>,</w:t>
            </w:r>
            <w:r w:rsidR="002C0BAF">
              <w:t xml:space="preserve"> indenfor dokumenterede</w:t>
            </w:r>
            <w:r>
              <w:t>,</w:t>
            </w:r>
            <w:r w:rsidR="002C0BAF">
              <w:t xml:space="preserve"> </w:t>
            </w:r>
            <w:proofErr w:type="spellStart"/>
            <w:r w:rsidR="002C0BAF" w:rsidRPr="007B466F">
              <w:rPr>
                <w:b/>
              </w:rPr>
              <w:t>vidensbaserede</w:t>
            </w:r>
            <w:proofErr w:type="spellEnd"/>
            <w:r w:rsidR="002C0BAF" w:rsidRPr="007B466F">
              <w:rPr>
                <w:b/>
              </w:rPr>
              <w:t xml:space="preserve"> indsatser</w:t>
            </w:r>
            <w:r>
              <w:t>.</w:t>
            </w:r>
          </w:p>
          <w:p w:rsidR="00096BE1" w:rsidRDefault="00096BE1" w:rsidP="00096BE1">
            <w:pPr>
              <w:pStyle w:val="Listeafsnit"/>
            </w:pPr>
          </w:p>
          <w:p w:rsidR="00DC5131" w:rsidRDefault="008D746E" w:rsidP="007B466F">
            <w:pPr>
              <w:pStyle w:val="Listeafsnit"/>
              <w:numPr>
                <w:ilvl w:val="0"/>
                <w:numId w:val="42"/>
              </w:numPr>
            </w:pPr>
            <w:r>
              <w:t>Å</w:t>
            </w:r>
            <w:r w:rsidR="002C0BAF" w:rsidRPr="008D746E">
              <w:t xml:space="preserve">ben dialog er </w:t>
            </w:r>
            <w:r w:rsidR="008750F5">
              <w:t xml:space="preserve">et af </w:t>
            </w:r>
            <w:r w:rsidR="00D65D54" w:rsidRPr="008D746E">
              <w:t xml:space="preserve">de metodiske greb som </w:t>
            </w:r>
            <w:r w:rsidR="002C0BAF" w:rsidRPr="008D746E">
              <w:t xml:space="preserve">Parkvængets interne uddannelse, </w:t>
            </w:r>
            <w:r w:rsidR="00D65D54" w:rsidRPr="008D746E">
              <w:t xml:space="preserve">tager </w:t>
            </w:r>
            <w:r w:rsidR="008750F5">
              <w:t>afsæt</w:t>
            </w:r>
            <w:r w:rsidR="00D65D54" w:rsidRPr="008D746E">
              <w:t xml:space="preserve"> i</w:t>
            </w:r>
            <w:r>
              <w:t>.</w:t>
            </w:r>
          </w:p>
          <w:p w:rsidR="00096BE1" w:rsidRDefault="00096BE1" w:rsidP="00096BE1">
            <w:pPr>
              <w:pStyle w:val="Listeafsnit"/>
            </w:pPr>
          </w:p>
          <w:p w:rsidR="00AE26F5" w:rsidRDefault="00AE26F5" w:rsidP="007B466F">
            <w:pPr>
              <w:pStyle w:val="Listeafsnit"/>
              <w:numPr>
                <w:ilvl w:val="0"/>
                <w:numId w:val="42"/>
              </w:numPr>
            </w:pPr>
            <w:r>
              <w:lastRenderedPageBreak/>
              <w:t>Tilbud om supervision tager sit udspring i sags- og metode supervision, hvor ledere og medarbejdere deler viden om progression for borgeren</w:t>
            </w:r>
          </w:p>
          <w:p w:rsidR="00096BE1" w:rsidRDefault="00096BE1" w:rsidP="00096BE1">
            <w:pPr>
              <w:pStyle w:val="Listeafsnit"/>
            </w:pPr>
          </w:p>
          <w:p w:rsidR="00AE6C76" w:rsidRDefault="00AE6C76" w:rsidP="00AE6C76">
            <w:pPr>
              <w:pStyle w:val="Listeafsnit"/>
              <w:numPr>
                <w:ilvl w:val="0"/>
                <w:numId w:val="42"/>
              </w:numPr>
            </w:pPr>
            <w:r>
              <w:t xml:space="preserve">Fortsat at sende medarbejdere og ledere på efteruddannelse. </w:t>
            </w:r>
          </w:p>
          <w:p w:rsidR="002C0BAF" w:rsidRDefault="002C0BAF" w:rsidP="008750F5"/>
        </w:tc>
      </w:tr>
      <w:tr w:rsidR="002C0BAF" w:rsidTr="00977002">
        <w:trPr>
          <w:trHeight w:val="302"/>
        </w:trPr>
        <w:tc>
          <w:tcPr>
            <w:tcW w:w="2405" w:type="dxa"/>
            <w:shd w:val="clear" w:color="auto" w:fill="F2F2F2" w:themeFill="background1" w:themeFillShade="F2"/>
          </w:tcPr>
          <w:p w:rsidR="002C0BAF" w:rsidRPr="007B466F" w:rsidRDefault="002C0BAF" w:rsidP="008750F5">
            <w:pPr>
              <w:rPr>
                <w:b/>
                <w:sz w:val="24"/>
                <w:szCs w:val="24"/>
              </w:rPr>
            </w:pPr>
            <w:r w:rsidRPr="007B466F">
              <w:rPr>
                <w:b/>
                <w:sz w:val="24"/>
                <w:szCs w:val="24"/>
              </w:rPr>
              <w:lastRenderedPageBreak/>
              <w:t>Sundere borgere gennem en målrettet, effektiv og koordineret sundhedsindsats.</w:t>
            </w:r>
          </w:p>
          <w:p w:rsidR="002C0BAF" w:rsidRPr="007B466F" w:rsidRDefault="002C0BAF" w:rsidP="001C2C88">
            <w:pPr>
              <w:jc w:val="both"/>
              <w:rPr>
                <w:b/>
                <w:sz w:val="24"/>
                <w:szCs w:val="24"/>
              </w:rPr>
            </w:pPr>
          </w:p>
        </w:tc>
        <w:tc>
          <w:tcPr>
            <w:tcW w:w="5598" w:type="dxa"/>
            <w:shd w:val="clear" w:color="auto" w:fill="F2F2F2" w:themeFill="background1" w:themeFillShade="F2"/>
          </w:tcPr>
          <w:p w:rsidR="008750F5" w:rsidRDefault="002C0BAF" w:rsidP="008750F5">
            <w:r w:rsidRPr="002C5886">
              <w:t xml:space="preserve">Parkvænget </w:t>
            </w:r>
            <w:r w:rsidR="00B750F2">
              <w:t xml:space="preserve">har et intensiveret </w:t>
            </w:r>
            <w:r w:rsidR="00AE6C76">
              <w:t>fokus</w:t>
            </w:r>
            <w:r w:rsidRPr="002C5886">
              <w:t xml:space="preserve"> på den sundhedsfaglige indsats</w:t>
            </w:r>
            <w:r w:rsidR="00B750F2">
              <w:t>.</w:t>
            </w:r>
            <w:r w:rsidR="008750F5">
              <w:t xml:space="preserve"> </w:t>
            </w:r>
          </w:p>
          <w:p w:rsidR="00AE26F5" w:rsidRDefault="002C0BAF" w:rsidP="008750F5">
            <w:pPr>
              <w:pStyle w:val="Listeafsnit"/>
              <w:numPr>
                <w:ilvl w:val="0"/>
                <w:numId w:val="43"/>
              </w:numPr>
            </w:pPr>
            <w:r>
              <w:t xml:space="preserve">Parkvængets sundhedsfaglige leder </w:t>
            </w:r>
            <w:r w:rsidRPr="002C5886">
              <w:t>prioritere</w:t>
            </w:r>
            <w:r>
              <w:t>r</w:t>
            </w:r>
            <w:r w:rsidR="00D65D54">
              <w:t xml:space="preserve"> opdatering af </w:t>
            </w:r>
            <w:r w:rsidRPr="002C5886">
              <w:t xml:space="preserve">den sundhedsfaglige </w:t>
            </w:r>
            <w:r>
              <w:t>viden blandt botilbuddets socialfaglige medarbejdere. Medarbejderne modtage</w:t>
            </w:r>
            <w:r w:rsidR="00C51227">
              <w:t>r</w:t>
            </w:r>
            <w:r>
              <w:t xml:space="preserve"> </w:t>
            </w:r>
            <w:r w:rsidRPr="00AE26F5">
              <w:rPr>
                <w:b/>
              </w:rPr>
              <w:t>undervisning og træning</w:t>
            </w:r>
            <w:r>
              <w:t xml:space="preserve"> i sundhedsfaglige problemstillinger; fx misbrugsproblematikker, akutte situationer, medicinhåndtering, journalføring, vejledninger og retningslinjer for sundhedsfaglig praksis.</w:t>
            </w:r>
          </w:p>
          <w:p w:rsidR="00096BE1" w:rsidRDefault="00096BE1" w:rsidP="00096BE1">
            <w:pPr>
              <w:pStyle w:val="Listeafsnit"/>
            </w:pPr>
          </w:p>
          <w:p w:rsidR="00AE26F5" w:rsidRDefault="002C0BAF" w:rsidP="008750F5">
            <w:pPr>
              <w:pStyle w:val="Listeafsnit"/>
              <w:numPr>
                <w:ilvl w:val="0"/>
                <w:numId w:val="43"/>
              </w:numPr>
            </w:pPr>
            <w:r>
              <w:t>De målrettede og koordinerede sundhedsfaglige indsatser tager udgangspunkt i anbefalinger fra Styrelsen for Patientsikkerheds tilsynsrapport i 2017</w:t>
            </w:r>
            <w:r w:rsidR="006D6439">
              <w:t xml:space="preserve"> og nationale standarder</w:t>
            </w:r>
            <w:r>
              <w:t>.</w:t>
            </w:r>
          </w:p>
          <w:p w:rsidR="00AE6C76" w:rsidRDefault="00AE6C76" w:rsidP="00AE6C76">
            <w:pPr>
              <w:ind w:left="360"/>
            </w:pPr>
          </w:p>
          <w:p w:rsidR="00AE26F5" w:rsidRDefault="00DC5131" w:rsidP="008750F5">
            <w:pPr>
              <w:pStyle w:val="Listeafsnit"/>
              <w:numPr>
                <w:ilvl w:val="0"/>
                <w:numId w:val="43"/>
              </w:numPr>
            </w:pPr>
            <w:r>
              <w:t xml:space="preserve">Det er den sundhedsfaglige leder der vurderer det faglige niveau via </w:t>
            </w:r>
            <w:r w:rsidR="008750F5">
              <w:t xml:space="preserve">fremtidige </w:t>
            </w:r>
            <w:r>
              <w:t>årlige selvevaluering</w:t>
            </w:r>
            <w:r w:rsidR="00BE4A48">
              <w:t xml:space="preserve"> på enhederne,</w:t>
            </w:r>
            <w:r>
              <w:t xml:space="preserve"> på</w:t>
            </w:r>
            <w:r w:rsidR="00BE4A48">
              <w:t xml:space="preserve"> det</w:t>
            </w:r>
            <w:r>
              <w:t xml:space="preserve"> sundheds</w:t>
            </w:r>
            <w:r w:rsidR="00BE4A48">
              <w:t>faglige område</w:t>
            </w:r>
            <w:r>
              <w:t>.</w:t>
            </w:r>
          </w:p>
          <w:p w:rsidR="00096BE1" w:rsidRDefault="00096BE1" w:rsidP="00096BE1"/>
          <w:p w:rsidR="00AE26F5" w:rsidRDefault="002C0BAF" w:rsidP="00AE26F5">
            <w:pPr>
              <w:pStyle w:val="Listeafsnit"/>
              <w:numPr>
                <w:ilvl w:val="0"/>
                <w:numId w:val="43"/>
              </w:numPr>
            </w:pPr>
            <w:r>
              <w:t>Beboerne på Parkvænget kan også forvente at blive tilbudt undervisning af den sundhedsfaglige leder.</w:t>
            </w:r>
          </w:p>
          <w:p w:rsidR="00096BE1" w:rsidRDefault="00096BE1" w:rsidP="00096BE1"/>
          <w:p w:rsidR="002C0BAF" w:rsidRDefault="00AE26F5" w:rsidP="00FE595B">
            <w:pPr>
              <w:pStyle w:val="Listeafsnit"/>
              <w:numPr>
                <w:ilvl w:val="0"/>
                <w:numId w:val="43"/>
              </w:numPr>
            </w:pPr>
            <w:r>
              <w:t>Implementering af Fælles Medicin Kort er i gang og forventes implementeret juni 2018</w:t>
            </w:r>
            <w:r w:rsidR="002C0BAF">
              <w:t xml:space="preserve"> </w:t>
            </w:r>
          </w:p>
          <w:p w:rsidR="00AE6C76" w:rsidRPr="004031D8" w:rsidRDefault="00AE6C76" w:rsidP="00AE6C76">
            <w:pPr>
              <w:pStyle w:val="Listeafsnit"/>
            </w:pPr>
          </w:p>
        </w:tc>
      </w:tr>
      <w:tr w:rsidR="002C0BAF" w:rsidTr="00977002">
        <w:trPr>
          <w:trHeight w:val="302"/>
        </w:trPr>
        <w:tc>
          <w:tcPr>
            <w:tcW w:w="2405" w:type="dxa"/>
            <w:shd w:val="clear" w:color="auto" w:fill="F2F2F2" w:themeFill="background1" w:themeFillShade="F2"/>
          </w:tcPr>
          <w:p w:rsidR="002C0BAF" w:rsidRPr="007B466F" w:rsidRDefault="002C0BAF" w:rsidP="008750F5">
            <w:pPr>
              <w:rPr>
                <w:b/>
                <w:sz w:val="24"/>
                <w:szCs w:val="24"/>
              </w:rPr>
            </w:pPr>
            <w:r w:rsidRPr="007B466F">
              <w:rPr>
                <w:b/>
                <w:sz w:val="24"/>
                <w:szCs w:val="24"/>
              </w:rPr>
              <w:t>Aktiv inddragelse af pårørende og netværk</w:t>
            </w:r>
          </w:p>
          <w:p w:rsidR="002C0BAF" w:rsidRPr="007B466F" w:rsidRDefault="002C0BAF" w:rsidP="008750F5">
            <w:pPr>
              <w:rPr>
                <w:b/>
                <w:sz w:val="24"/>
                <w:szCs w:val="24"/>
              </w:rPr>
            </w:pPr>
          </w:p>
        </w:tc>
        <w:tc>
          <w:tcPr>
            <w:tcW w:w="5598" w:type="dxa"/>
            <w:shd w:val="clear" w:color="auto" w:fill="F2F2F2" w:themeFill="background1" w:themeFillShade="F2"/>
          </w:tcPr>
          <w:p w:rsidR="00DC5131" w:rsidRDefault="002C0BAF" w:rsidP="008750F5">
            <w:r w:rsidRPr="00C8099F">
              <w:t xml:space="preserve">Parkvænget fokuserer på beboernes netværk og pårørende ved at undersøge, hvordan </w:t>
            </w:r>
            <w:r w:rsidRPr="00482406">
              <w:rPr>
                <w:b/>
              </w:rPr>
              <w:t>beboerne ønsker</w:t>
            </w:r>
            <w:r>
              <w:t xml:space="preserve"> at deres pårørende kan </w:t>
            </w:r>
            <w:r w:rsidRPr="00C8099F">
              <w:t xml:space="preserve">understøtte </w:t>
            </w:r>
            <w:r w:rsidR="006D6439">
              <w:t>en</w:t>
            </w:r>
            <w:r w:rsidRPr="00C8099F">
              <w:t xml:space="preserve"> pe</w:t>
            </w:r>
            <w:r>
              <w:t xml:space="preserve">rsonlig recoveryproces. </w:t>
            </w:r>
          </w:p>
          <w:p w:rsidR="00AE26F5" w:rsidRDefault="002C0BAF" w:rsidP="00AE26F5">
            <w:pPr>
              <w:pStyle w:val="Listeafsnit"/>
              <w:numPr>
                <w:ilvl w:val="0"/>
                <w:numId w:val="44"/>
              </w:numPr>
            </w:pPr>
            <w:r>
              <w:t xml:space="preserve">I den </w:t>
            </w:r>
            <w:r w:rsidRPr="00C8099F">
              <w:t>undersøge</w:t>
            </w:r>
            <w:r>
              <w:t>nde tilgang</w:t>
            </w:r>
            <w:r w:rsidRPr="00C8099F">
              <w:t xml:space="preserve"> spiller Parkvængets beboerråd en afgørende rolle, da temaer omkring </w:t>
            </w:r>
            <w:r w:rsidRPr="00AE26F5">
              <w:rPr>
                <w:b/>
              </w:rPr>
              <w:t>medbestemmelse, selvbestemmelse og netværk</w:t>
            </w:r>
            <w:r w:rsidRPr="00C8099F">
              <w:t xml:space="preserve"> </w:t>
            </w:r>
            <w:r w:rsidR="008750F5">
              <w:t>er et gennemgående træk på</w:t>
            </w:r>
            <w:r w:rsidRPr="00C8099F">
              <w:t xml:space="preserve"> </w:t>
            </w:r>
            <w:r>
              <w:t>beboerråds</w:t>
            </w:r>
            <w:r w:rsidRPr="00C8099F">
              <w:t>møder</w:t>
            </w:r>
            <w:r>
              <w:t xml:space="preserve"> og beboermøder. </w:t>
            </w:r>
          </w:p>
          <w:p w:rsidR="00AE6C76" w:rsidRDefault="00AE6C76" w:rsidP="00AE6C76">
            <w:pPr>
              <w:pStyle w:val="Listeafsnit"/>
            </w:pPr>
          </w:p>
          <w:p w:rsidR="008750F5" w:rsidRPr="00940271" w:rsidRDefault="008750F5" w:rsidP="00AE26F5">
            <w:pPr>
              <w:pStyle w:val="Listeafsnit"/>
              <w:numPr>
                <w:ilvl w:val="0"/>
                <w:numId w:val="44"/>
              </w:numPr>
            </w:pPr>
            <w:r w:rsidRPr="00940271">
              <w:t xml:space="preserve">Der arbejdes desuden med interne </w:t>
            </w:r>
            <w:r w:rsidRPr="00940271">
              <w:rPr>
                <w:b/>
              </w:rPr>
              <w:t>netværksmøder</w:t>
            </w:r>
            <w:r w:rsidRPr="00940271">
              <w:t xml:space="preserve"> og Parkvængets psykologer deltager i interne </w:t>
            </w:r>
            <w:r w:rsidRPr="00940271">
              <w:rPr>
                <w:b/>
              </w:rPr>
              <w:t>dialogmøder</w:t>
            </w:r>
            <w:r w:rsidRPr="00940271">
              <w:t xml:space="preserve"> med både beboere og medarbejdere på alle 4 enheder. </w:t>
            </w:r>
          </w:p>
          <w:p w:rsidR="00AE6C76" w:rsidRPr="00AE6C76" w:rsidRDefault="00AE6C76" w:rsidP="00AE6C76">
            <w:pPr>
              <w:rPr>
                <w:highlight w:val="yellow"/>
              </w:rPr>
            </w:pPr>
          </w:p>
          <w:p w:rsidR="00AE26F5" w:rsidRDefault="00AE26F5" w:rsidP="00AE26F5">
            <w:pPr>
              <w:pStyle w:val="Listeafsnit"/>
              <w:numPr>
                <w:ilvl w:val="0"/>
                <w:numId w:val="44"/>
              </w:numPr>
            </w:pPr>
            <w:r>
              <w:t>Metoden Åben Dialog har fokus på at inddrage det netværk som borgeren betragter som sit netværk.</w:t>
            </w:r>
          </w:p>
          <w:p w:rsidR="00AE6C76" w:rsidRDefault="00AE6C76" w:rsidP="00AE6C76"/>
          <w:p w:rsidR="00AE26F5" w:rsidRDefault="00AE26F5" w:rsidP="00AE26F5">
            <w:pPr>
              <w:pStyle w:val="Listeafsnit"/>
              <w:numPr>
                <w:ilvl w:val="0"/>
                <w:numId w:val="44"/>
              </w:numPr>
            </w:pPr>
            <w:r>
              <w:t xml:space="preserve">Der er årligt 4 pårørende arrangementer som lægger op til at skabe tilknytning til beboerens hjem, via hyggelige sammenkomster, fester, julearrangementer og oplæg af </w:t>
            </w:r>
            <w:r>
              <w:lastRenderedPageBreak/>
              <w:t>relevant</w:t>
            </w:r>
            <w:r w:rsidR="00AE6C76">
              <w:t xml:space="preserve"> karakter. Kommende oplæg er: ”F</w:t>
            </w:r>
            <w:r>
              <w:t>orklædt som velfungerende”, af Sebastian Dorset.</w:t>
            </w:r>
          </w:p>
          <w:p w:rsidR="00AE6C76" w:rsidRDefault="00AE6C76" w:rsidP="00AE6C76"/>
          <w:p w:rsidR="00AE26F5" w:rsidRDefault="00AE26F5" w:rsidP="00AE26F5">
            <w:pPr>
              <w:pStyle w:val="Listeafsnit"/>
              <w:numPr>
                <w:ilvl w:val="0"/>
                <w:numId w:val="44"/>
              </w:numPr>
            </w:pPr>
            <w:r w:rsidRPr="00352F93">
              <w:t>I 2019 vil Parkvænget lægge op til etablering af et pårørende råd.</w:t>
            </w:r>
          </w:p>
          <w:p w:rsidR="00AE6C76" w:rsidRPr="00352F93" w:rsidRDefault="00AE6C76" w:rsidP="00AE6C76"/>
          <w:p w:rsidR="00977002" w:rsidRDefault="00977002" w:rsidP="00FE595B">
            <w:pPr>
              <w:pStyle w:val="Listeafsnit"/>
              <w:numPr>
                <w:ilvl w:val="0"/>
                <w:numId w:val="44"/>
              </w:numPr>
              <w:jc w:val="both"/>
            </w:pPr>
            <w:r>
              <w:t xml:space="preserve">Vi påtænker at nedsætte en følgegruppe, som skal følge op på, hvordan vi kontinuerligt arbejder med at omsætte strategier, krav og målsætninger til hverdagens praksis. Følgegruppen vil bestå af udvalgte beboere, medarbejdere og ledere. </w:t>
            </w:r>
            <w:r w:rsidR="00AE6C76">
              <w:t>Centerleder vil blive inviteret med ved et årligt evalueringsmøde.</w:t>
            </w:r>
          </w:p>
          <w:p w:rsidR="00AE6C76" w:rsidRPr="002C5886" w:rsidRDefault="00AE6C76" w:rsidP="00AE6C76">
            <w:pPr>
              <w:pStyle w:val="Listeafsnit"/>
              <w:jc w:val="both"/>
            </w:pPr>
          </w:p>
        </w:tc>
      </w:tr>
      <w:tr w:rsidR="002C0BAF" w:rsidTr="00977002">
        <w:trPr>
          <w:trHeight w:val="302"/>
        </w:trPr>
        <w:tc>
          <w:tcPr>
            <w:tcW w:w="2405" w:type="dxa"/>
            <w:shd w:val="clear" w:color="auto" w:fill="F2F2F2" w:themeFill="background1" w:themeFillShade="F2"/>
          </w:tcPr>
          <w:p w:rsidR="002C0BAF" w:rsidRPr="007B466F" w:rsidRDefault="002C0BAF" w:rsidP="00F239F5">
            <w:pPr>
              <w:rPr>
                <w:b/>
                <w:sz w:val="24"/>
                <w:szCs w:val="24"/>
              </w:rPr>
            </w:pPr>
            <w:r w:rsidRPr="007B466F">
              <w:rPr>
                <w:b/>
                <w:sz w:val="24"/>
                <w:szCs w:val="24"/>
              </w:rPr>
              <w:lastRenderedPageBreak/>
              <w:t>En tilbudsvifte der matcher borgernes forskellige og ofte komplekse behov</w:t>
            </w:r>
          </w:p>
          <w:p w:rsidR="002C0BAF" w:rsidRPr="007B466F" w:rsidRDefault="002C0BAF" w:rsidP="001C2C88">
            <w:pPr>
              <w:jc w:val="both"/>
              <w:rPr>
                <w:b/>
                <w:sz w:val="24"/>
                <w:szCs w:val="24"/>
              </w:rPr>
            </w:pPr>
          </w:p>
        </w:tc>
        <w:tc>
          <w:tcPr>
            <w:tcW w:w="5598" w:type="dxa"/>
            <w:shd w:val="clear" w:color="auto" w:fill="F2F2F2" w:themeFill="background1" w:themeFillShade="F2"/>
          </w:tcPr>
          <w:p w:rsidR="00323D04" w:rsidRDefault="002C0BAF" w:rsidP="008750F5">
            <w:r w:rsidRPr="00C8099F">
              <w:t xml:space="preserve">Parkvængets </w:t>
            </w:r>
            <w:r>
              <w:t xml:space="preserve">tilbudsvifte har to særskilte indsatsområder; en række </w:t>
            </w:r>
            <w:r w:rsidRPr="00482406">
              <w:rPr>
                <w:b/>
              </w:rPr>
              <w:t>socialfaglige tilbud</w:t>
            </w:r>
            <w:r>
              <w:t xml:space="preserve"> og en række </w:t>
            </w:r>
            <w:r w:rsidRPr="00482406">
              <w:rPr>
                <w:b/>
              </w:rPr>
              <w:t>sundhedsfaglige tilbud</w:t>
            </w:r>
            <w:r>
              <w:t xml:space="preserve">. Samtlige indsatser tager udgangspunkt i en </w:t>
            </w:r>
            <w:proofErr w:type="spellStart"/>
            <w:r>
              <w:t>recovery</w:t>
            </w:r>
            <w:proofErr w:type="spellEnd"/>
            <w:r w:rsidR="00AE26F5">
              <w:t xml:space="preserve"> </w:t>
            </w:r>
            <w:r>
              <w:t xml:space="preserve">understøttende praksis. </w:t>
            </w:r>
          </w:p>
          <w:p w:rsidR="00AE6C76" w:rsidRDefault="00AE6C76" w:rsidP="008750F5"/>
          <w:p w:rsidR="00BE4A48" w:rsidRDefault="00323D04" w:rsidP="00096BE1">
            <w:pPr>
              <w:pStyle w:val="Listeafsnit"/>
              <w:numPr>
                <w:ilvl w:val="0"/>
                <w:numId w:val="48"/>
              </w:numPr>
            </w:pPr>
            <w:r>
              <w:t xml:space="preserve">Lederteamet har i 2017 udarbejdet kompetenceprofiler for alle team, </w:t>
            </w:r>
            <w:r w:rsidR="00BE4A48">
              <w:t>med henblik på at få</w:t>
            </w:r>
            <w:r>
              <w:t xml:space="preserve"> overblik over hvilke faglige kompetencer hvert enkelt team indeholder. Der bliver arbejde</w:t>
            </w:r>
            <w:r w:rsidR="00BE4A48">
              <w:t xml:space="preserve">t med kontinuerlig udvikling og forankring af fælles organisatorisk læring fx fra Parkvængets interne uddannelse. </w:t>
            </w:r>
          </w:p>
          <w:p w:rsidR="00BE4A48" w:rsidRDefault="00BE4A48" w:rsidP="008750F5"/>
          <w:p w:rsidR="00BE4A48" w:rsidRDefault="00BE4A48" w:rsidP="007868BA">
            <w:pPr>
              <w:pStyle w:val="Listeafsnit"/>
              <w:numPr>
                <w:ilvl w:val="0"/>
                <w:numId w:val="47"/>
              </w:numPr>
            </w:pPr>
            <w:r>
              <w:t xml:space="preserve">I det at skabe en tilbudsvifte som matcher borgernes forskellige behov fokuserer Parkvænget på </w:t>
            </w:r>
            <w:r w:rsidR="00323D04">
              <w:t xml:space="preserve">at indgå i </w:t>
            </w:r>
            <w:r w:rsidR="00323D04" w:rsidRPr="007868BA">
              <w:rPr>
                <w:b/>
              </w:rPr>
              <w:t>forpligtende partnerskaber</w:t>
            </w:r>
            <w:r w:rsidR="00323D04">
              <w:t xml:space="preserve"> både kommunalt og regionalt. </w:t>
            </w:r>
            <w:r>
              <w:t xml:space="preserve"> Herunder også at skabe kontakt til andre botilbud, der arbejder med sammenlignelige </w:t>
            </w:r>
            <w:r w:rsidR="00096BE1">
              <w:t xml:space="preserve">målgrupper, hvor </w:t>
            </w:r>
            <w:r>
              <w:t>metoder og tilgange</w:t>
            </w:r>
            <w:r w:rsidR="00096BE1">
              <w:t xml:space="preserve"> fokuserer anderledes</w:t>
            </w:r>
            <w:r>
              <w:t>.</w:t>
            </w:r>
          </w:p>
          <w:p w:rsidR="00490277" w:rsidRDefault="00490277" w:rsidP="008750F5"/>
          <w:p w:rsidR="00490277" w:rsidRDefault="007868BA" w:rsidP="007868BA">
            <w:pPr>
              <w:pStyle w:val="Listeafsnit"/>
              <w:numPr>
                <w:ilvl w:val="0"/>
                <w:numId w:val="47"/>
              </w:numPr>
            </w:pPr>
            <w:r>
              <w:t xml:space="preserve">I </w:t>
            </w:r>
            <w:r w:rsidR="00323D04">
              <w:t>Parkvænget beskæftigelses</w:t>
            </w:r>
            <w:r w:rsidR="00BE4A48">
              <w:t>-</w:t>
            </w:r>
            <w:r>
              <w:t xml:space="preserve">indsatsen skabes muligheder for at </w:t>
            </w:r>
            <w:r w:rsidR="00490277">
              <w:t xml:space="preserve">beboere kan have </w:t>
            </w:r>
            <w:r>
              <w:t xml:space="preserve">forskellige former for meningsfuld beskæftigelse. Fra </w:t>
            </w:r>
            <w:r w:rsidR="00490277">
              <w:t xml:space="preserve">daglige opgaver som styrker sammenhængskraften i enheden, </w:t>
            </w:r>
            <w:proofErr w:type="spellStart"/>
            <w:r w:rsidR="00490277">
              <w:t>microjobs</w:t>
            </w:r>
            <w:proofErr w:type="spellEnd"/>
            <w:r w:rsidR="00490277">
              <w:t xml:space="preserve"> som rækker ud over egen enhed til beskyttet beskæftigelse</w:t>
            </w:r>
            <w:r w:rsidR="00323D04">
              <w:t xml:space="preserve"> </w:t>
            </w:r>
            <w:r w:rsidR="00490277">
              <w:t>i eller udenfor Parkvænget.</w:t>
            </w:r>
          </w:p>
          <w:p w:rsidR="00490277" w:rsidRDefault="00490277" w:rsidP="008750F5"/>
          <w:p w:rsidR="002C0BAF" w:rsidRPr="007868BA" w:rsidRDefault="00490277" w:rsidP="007868BA">
            <w:pPr>
              <w:pStyle w:val="Listeafsnit"/>
              <w:numPr>
                <w:ilvl w:val="0"/>
                <w:numId w:val="47"/>
              </w:numPr>
              <w:rPr>
                <w:b/>
              </w:rPr>
            </w:pPr>
            <w:r>
              <w:t>I</w:t>
            </w:r>
            <w:r w:rsidR="00323D04">
              <w:t xml:space="preserve"> </w:t>
            </w:r>
            <w:r w:rsidR="00323D04" w:rsidRPr="007868BA">
              <w:rPr>
                <w:b/>
              </w:rPr>
              <w:t>regionalt regi</w:t>
            </w:r>
            <w:r w:rsidR="00323D04">
              <w:t xml:space="preserve"> </w:t>
            </w:r>
            <w:r>
              <w:t xml:space="preserve">deltager Parkvænget </w:t>
            </w:r>
            <w:r w:rsidR="00323D04">
              <w:t xml:space="preserve">fx i </w:t>
            </w:r>
            <w:r w:rsidR="00323D04" w:rsidRPr="007868BA">
              <w:rPr>
                <w:b/>
              </w:rPr>
              <w:t xml:space="preserve">Projekt </w:t>
            </w:r>
            <w:proofErr w:type="spellStart"/>
            <w:r w:rsidR="00323D04" w:rsidRPr="007868BA">
              <w:rPr>
                <w:b/>
              </w:rPr>
              <w:t>Bostedsteam</w:t>
            </w:r>
            <w:proofErr w:type="spellEnd"/>
            <w:r w:rsidR="00323D04" w:rsidRPr="007868BA">
              <w:rPr>
                <w:b/>
              </w:rPr>
              <w:t xml:space="preserve"> </w:t>
            </w:r>
            <w:r w:rsidR="00323D04">
              <w:t>fra 2017-2020.</w:t>
            </w:r>
            <w:r w:rsidR="00BE4A48">
              <w:t xml:space="preserve"> Parkvænget er endvidere repræsenteret ved samarbejde mellem kommuner og regioner omkring etablering og udformning af </w:t>
            </w:r>
            <w:r w:rsidR="00BE4A48" w:rsidRPr="007868BA">
              <w:rPr>
                <w:b/>
              </w:rPr>
              <w:t>de særlige pladser</w:t>
            </w:r>
            <w:r w:rsidR="00BE4A48">
              <w:t>, til særligt udfordrede borgere med psykiatriske lidelser</w:t>
            </w:r>
            <w:r w:rsidR="00BE4A48" w:rsidRPr="007868BA">
              <w:rPr>
                <w:b/>
              </w:rPr>
              <w:t>.</w:t>
            </w:r>
          </w:p>
          <w:p w:rsidR="001E6B28" w:rsidRDefault="001E6B28" w:rsidP="008750F5">
            <w:pPr>
              <w:rPr>
                <w:b/>
              </w:rPr>
            </w:pPr>
          </w:p>
          <w:p w:rsidR="00490277" w:rsidRPr="00C8099F" w:rsidRDefault="001E6B28" w:rsidP="008750F5">
            <w:pPr>
              <w:pStyle w:val="Listeafsnit"/>
              <w:numPr>
                <w:ilvl w:val="0"/>
                <w:numId w:val="47"/>
              </w:numPr>
            </w:pPr>
            <w:r w:rsidRPr="001E6B28">
              <w:t xml:space="preserve">I </w:t>
            </w:r>
            <w:r w:rsidRPr="007868BA">
              <w:rPr>
                <w:b/>
              </w:rPr>
              <w:t>PSP</w:t>
            </w:r>
            <w:r w:rsidRPr="001E6B28">
              <w:t xml:space="preserve"> samarbejdet </w:t>
            </w:r>
            <w:r>
              <w:t xml:space="preserve">(psykiatri, social og politi) fokuseres på et samarbejde om at </w:t>
            </w:r>
            <w:r w:rsidR="00096BE1">
              <w:t xml:space="preserve">støtte op om at </w:t>
            </w:r>
            <w:r>
              <w:t xml:space="preserve">minimere kriminel adfærd. Endvidere at sikre påvirkning og </w:t>
            </w:r>
            <w:proofErr w:type="spellStart"/>
            <w:r>
              <w:t>awareness</w:t>
            </w:r>
            <w:proofErr w:type="spellEnd"/>
            <w:r>
              <w:t xml:space="preserve"> på offentligt ansattes vilkår i voldelige miljøer.</w:t>
            </w:r>
          </w:p>
        </w:tc>
      </w:tr>
    </w:tbl>
    <w:p w:rsidR="006854DF" w:rsidRDefault="007950C8" w:rsidP="00A21285">
      <w:pPr>
        <w:pStyle w:val="Overskrift1"/>
      </w:pPr>
      <w:bookmarkStart w:id="13" w:name="_Toc514832413"/>
      <w:r>
        <w:lastRenderedPageBreak/>
        <w:t>TAL-</w:t>
      </w:r>
      <w:r w:rsidR="006854DF">
        <w:t>sammen undersøgelse</w:t>
      </w:r>
      <w:r w:rsidR="00DC1ED3">
        <w:t>:</w:t>
      </w:r>
      <w:bookmarkEnd w:id="13"/>
      <w:r w:rsidR="006854DF">
        <w:t xml:space="preserve"> </w:t>
      </w:r>
    </w:p>
    <w:p w:rsidR="006854DF" w:rsidRDefault="006854DF" w:rsidP="007950C8">
      <w:pPr>
        <w:pStyle w:val="Ingenafstand"/>
        <w:rPr>
          <w:rFonts w:eastAsiaTheme="majorEastAsia"/>
        </w:rPr>
      </w:pPr>
    </w:p>
    <w:p w:rsidR="007950C8" w:rsidRDefault="007950C8" w:rsidP="007950C8">
      <w:pPr>
        <w:pStyle w:val="Ingenafstand"/>
        <w:rPr>
          <w:rFonts w:eastAsiaTheme="majorEastAsia"/>
        </w:rPr>
      </w:pPr>
      <w:r>
        <w:rPr>
          <w:rFonts w:eastAsiaTheme="majorEastAsia"/>
        </w:rPr>
        <w:t xml:space="preserve">Glostrup kommune gennemfører årligt en spørgeskemaundersøgelse for samtlige ansatte i kommunen. Formålet med undersøgelsen er at sætte fokus på trivsel, psykisk arbejdsmiljø og ledelse. </w:t>
      </w:r>
    </w:p>
    <w:p w:rsidR="007950C8" w:rsidRDefault="007950C8" w:rsidP="007950C8">
      <w:pPr>
        <w:pStyle w:val="Ingenafstand"/>
        <w:rPr>
          <w:rFonts w:eastAsiaTheme="majorEastAsia"/>
        </w:rPr>
      </w:pPr>
    </w:p>
    <w:p w:rsidR="00E4350E" w:rsidRDefault="001E6B28" w:rsidP="007950C8">
      <w:pPr>
        <w:pStyle w:val="Ingenafstand"/>
        <w:rPr>
          <w:rFonts w:eastAsiaTheme="majorEastAsia"/>
        </w:rPr>
      </w:pPr>
      <w:r>
        <w:rPr>
          <w:rFonts w:eastAsiaTheme="majorEastAsia"/>
        </w:rPr>
        <w:t xml:space="preserve">TAL sammen resultaterne giver en lejlighed til at tale sammen om vilkår, rammer og forhold på arbejdspladsen. </w:t>
      </w:r>
      <w:r w:rsidR="007950C8">
        <w:rPr>
          <w:rFonts w:eastAsiaTheme="majorEastAsia"/>
        </w:rPr>
        <w:t xml:space="preserve">Parkvænget arbejder med </w:t>
      </w:r>
      <w:r w:rsidR="00891E1E">
        <w:rPr>
          <w:rFonts w:eastAsiaTheme="majorEastAsia"/>
        </w:rPr>
        <w:t>undersøgelsen</w:t>
      </w:r>
      <w:r w:rsidR="00E4350E">
        <w:rPr>
          <w:rFonts w:eastAsiaTheme="majorEastAsia"/>
        </w:rPr>
        <w:t>s resultater</w:t>
      </w:r>
      <w:r w:rsidR="00891E1E">
        <w:rPr>
          <w:rFonts w:eastAsiaTheme="majorEastAsia"/>
        </w:rPr>
        <w:t xml:space="preserve"> via møder med </w:t>
      </w:r>
      <w:r w:rsidR="00E4350E">
        <w:rPr>
          <w:rFonts w:eastAsiaTheme="majorEastAsia"/>
        </w:rPr>
        <w:t>lokal-MED udvalg</w:t>
      </w:r>
      <w:r w:rsidR="00CF20EC">
        <w:rPr>
          <w:rFonts w:eastAsiaTheme="majorEastAsia"/>
        </w:rPr>
        <w:t>,</w:t>
      </w:r>
      <w:r w:rsidR="00E4350E">
        <w:rPr>
          <w:rFonts w:eastAsiaTheme="majorEastAsia"/>
        </w:rPr>
        <w:t xml:space="preserve"> </w:t>
      </w:r>
      <w:r w:rsidR="00891E1E">
        <w:rPr>
          <w:rFonts w:eastAsiaTheme="majorEastAsia"/>
        </w:rPr>
        <w:t xml:space="preserve">Arbejdsmiljøgruppen (AMG) og ledelsen. </w:t>
      </w:r>
      <w:r w:rsidR="00241BC9">
        <w:rPr>
          <w:rFonts w:eastAsiaTheme="majorEastAsia"/>
        </w:rPr>
        <w:t xml:space="preserve">TAL sammen undersøgelsen beskæftiger sig med områderne: </w:t>
      </w:r>
    </w:p>
    <w:p w:rsidR="00241BC9" w:rsidRDefault="00241BC9" w:rsidP="00241BC9">
      <w:pPr>
        <w:pStyle w:val="Ingenafstand"/>
        <w:numPr>
          <w:ilvl w:val="0"/>
          <w:numId w:val="41"/>
        </w:numPr>
        <w:rPr>
          <w:rFonts w:eastAsiaTheme="majorEastAsia"/>
        </w:rPr>
      </w:pPr>
      <w:r>
        <w:rPr>
          <w:rFonts w:eastAsiaTheme="majorEastAsia"/>
        </w:rPr>
        <w:t>Samarbejde</w:t>
      </w:r>
    </w:p>
    <w:p w:rsidR="00241BC9" w:rsidRDefault="00241BC9" w:rsidP="00241BC9">
      <w:pPr>
        <w:pStyle w:val="Ingenafstand"/>
        <w:numPr>
          <w:ilvl w:val="0"/>
          <w:numId w:val="41"/>
        </w:numPr>
        <w:rPr>
          <w:rFonts w:eastAsiaTheme="majorEastAsia"/>
        </w:rPr>
      </w:pPr>
      <w:r>
        <w:rPr>
          <w:rFonts w:eastAsiaTheme="majorEastAsia"/>
        </w:rPr>
        <w:t>Tillid</w:t>
      </w:r>
    </w:p>
    <w:p w:rsidR="00241BC9" w:rsidRDefault="00241BC9" w:rsidP="00241BC9">
      <w:pPr>
        <w:pStyle w:val="Ingenafstand"/>
        <w:numPr>
          <w:ilvl w:val="0"/>
          <w:numId w:val="41"/>
        </w:numPr>
        <w:rPr>
          <w:rFonts w:eastAsiaTheme="majorEastAsia"/>
        </w:rPr>
      </w:pPr>
      <w:r>
        <w:rPr>
          <w:rFonts w:eastAsiaTheme="majorEastAsia"/>
        </w:rPr>
        <w:t>Retfærdighed</w:t>
      </w:r>
    </w:p>
    <w:p w:rsidR="00A21285" w:rsidRPr="00A30580" w:rsidRDefault="00241BC9" w:rsidP="004672C3">
      <w:pPr>
        <w:pStyle w:val="Ingenafstand"/>
        <w:numPr>
          <w:ilvl w:val="0"/>
          <w:numId w:val="41"/>
        </w:numPr>
        <w:rPr>
          <w:rFonts w:eastAsiaTheme="majorEastAsia"/>
        </w:rPr>
      </w:pPr>
      <w:r>
        <w:rPr>
          <w:rFonts w:eastAsiaTheme="majorEastAsia"/>
        </w:rPr>
        <w:t xml:space="preserve">Fornyelse og Faglig </w:t>
      </w:r>
    </w:p>
    <w:p w:rsidR="00E4350E" w:rsidRDefault="00145255" w:rsidP="004672C3">
      <w:pPr>
        <w:pStyle w:val="Overskrift1"/>
      </w:pPr>
      <w:bookmarkStart w:id="14" w:name="_Toc514832414"/>
      <w:r>
        <w:t xml:space="preserve">Følgende </w:t>
      </w:r>
      <w:r w:rsidR="00372D38">
        <w:t xml:space="preserve">TAL-sammen </w:t>
      </w:r>
      <w:r>
        <w:t xml:space="preserve">indsatsområder er </w:t>
      </w:r>
      <w:r w:rsidR="009F7FD6">
        <w:t>udvalgt:</w:t>
      </w:r>
      <w:bookmarkEnd w:id="14"/>
    </w:p>
    <w:p w:rsidR="00145255" w:rsidRDefault="00145255" w:rsidP="007950C8">
      <w:pPr>
        <w:pStyle w:val="Ingenafstand"/>
        <w:rPr>
          <w:rFonts w:eastAsiaTheme="majorEastAsia"/>
        </w:rPr>
      </w:pPr>
    </w:p>
    <w:tbl>
      <w:tblPr>
        <w:tblStyle w:val="Tabel-Gitter"/>
        <w:tblW w:w="0" w:type="auto"/>
        <w:tblInd w:w="-5" w:type="dxa"/>
        <w:tblLook w:val="04A0" w:firstRow="1" w:lastRow="0" w:firstColumn="1" w:lastColumn="0" w:noHBand="0" w:noVBand="1"/>
      </w:tblPr>
      <w:tblGrid>
        <w:gridCol w:w="1660"/>
        <w:gridCol w:w="15"/>
        <w:gridCol w:w="3077"/>
        <w:gridCol w:w="1373"/>
        <w:gridCol w:w="1162"/>
        <w:gridCol w:w="759"/>
      </w:tblGrid>
      <w:tr w:rsidR="00977002" w:rsidRPr="001E6B28" w:rsidTr="00CD1C01">
        <w:tc>
          <w:tcPr>
            <w:tcW w:w="1685" w:type="dxa"/>
            <w:tcBorders>
              <w:bottom w:val="single" w:sz="4" w:space="0" w:color="auto"/>
            </w:tcBorders>
            <w:shd w:val="clear" w:color="auto" w:fill="3E762A" w:themeFill="accent1" w:themeFillShade="BF"/>
          </w:tcPr>
          <w:p w:rsidR="00F36CCD" w:rsidRPr="001E6B28" w:rsidRDefault="00145255" w:rsidP="007950C8">
            <w:pPr>
              <w:pStyle w:val="Ingenafstand"/>
              <w:rPr>
                <w:rFonts w:eastAsiaTheme="majorEastAsia"/>
                <w:b/>
                <w:color w:val="FFFFFF" w:themeColor="background1"/>
                <w:sz w:val="24"/>
                <w:szCs w:val="24"/>
              </w:rPr>
            </w:pPr>
            <w:bookmarkStart w:id="15" w:name="_Hlk511717771"/>
            <w:bookmarkStart w:id="16" w:name="_Hlk508874184"/>
            <w:r w:rsidRPr="001E6B28">
              <w:rPr>
                <w:rFonts w:eastAsiaTheme="majorEastAsia"/>
                <w:b/>
                <w:color w:val="FFFFFF" w:themeColor="background1"/>
                <w:sz w:val="24"/>
                <w:szCs w:val="24"/>
              </w:rPr>
              <w:t>Tema</w:t>
            </w:r>
          </w:p>
        </w:tc>
        <w:tc>
          <w:tcPr>
            <w:tcW w:w="3169" w:type="dxa"/>
            <w:gridSpan w:val="2"/>
            <w:tcBorders>
              <w:bottom w:val="single" w:sz="4" w:space="0" w:color="auto"/>
            </w:tcBorders>
            <w:shd w:val="clear" w:color="auto" w:fill="3E762A" w:themeFill="accent1" w:themeFillShade="BF"/>
          </w:tcPr>
          <w:p w:rsidR="00F36CCD" w:rsidRPr="001E6B28" w:rsidRDefault="0065517F" w:rsidP="007950C8">
            <w:pPr>
              <w:pStyle w:val="Ingenafstand"/>
              <w:rPr>
                <w:rFonts w:eastAsiaTheme="majorEastAsia"/>
                <w:b/>
                <w:color w:val="FFFFFF" w:themeColor="background1"/>
                <w:sz w:val="24"/>
                <w:szCs w:val="24"/>
              </w:rPr>
            </w:pPr>
            <w:r>
              <w:rPr>
                <w:rFonts w:eastAsiaTheme="majorEastAsia"/>
                <w:b/>
                <w:color w:val="FFFFFF" w:themeColor="background1"/>
                <w:sz w:val="24"/>
                <w:szCs w:val="24"/>
              </w:rPr>
              <w:t>Parkvæng</w:t>
            </w:r>
            <w:r w:rsidR="00145255" w:rsidRPr="001E6B28">
              <w:rPr>
                <w:rFonts w:eastAsiaTheme="majorEastAsia"/>
                <w:b/>
                <w:color w:val="FFFFFF" w:themeColor="background1"/>
                <w:sz w:val="24"/>
                <w:szCs w:val="24"/>
              </w:rPr>
              <w:t>ets praksis</w:t>
            </w:r>
          </w:p>
        </w:tc>
        <w:tc>
          <w:tcPr>
            <w:tcW w:w="1240" w:type="dxa"/>
            <w:tcBorders>
              <w:bottom w:val="single" w:sz="4" w:space="0" w:color="auto"/>
            </w:tcBorders>
            <w:shd w:val="clear" w:color="auto" w:fill="3E762A" w:themeFill="accent1" w:themeFillShade="BF"/>
          </w:tcPr>
          <w:p w:rsidR="00F36CCD" w:rsidRPr="001E6B28" w:rsidRDefault="00145255" w:rsidP="007950C8">
            <w:pPr>
              <w:pStyle w:val="Ingenafstand"/>
              <w:rPr>
                <w:rFonts w:eastAsiaTheme="majorEastAsia"/>
                <w:b/>
                <w:color w:val="FFFFFF" w:themeColor="background1"/>
                <w:sz w:val="24"/>
                <w:szCs w:val="24"/>
              </w:rPr>
            </w:pPr>
            <w:r w:rsidRPr="001E6B28">
              <w:rPr>
                <w:rFonts w:eastAsiaTheme="majorEastAsia"/>
                <w:b/>
                <w:color w:val="FFFFFF" w:themeColor="background1"/>
                <w:sz w:val="24"/>
                <w:szCs w:val="24"/>
              </w:rPr>
              <w:t>Tovholder</w:t>
            </w:r>
          </w:p>
        </w:tc>
        <w:tc>
          <w:tcPr>
            <w:tcW w:w="1169" w:type="dxa"/>
            <w:tcBorders>
              <w:bottom w:val="single" w:sz="4" w:space="0" w:color="auto"/>
            </w:tcBorders>
            <w:shd w:val="clear" w:color="auto" w:fill="3E762A" w:themeFill="accent1" w:themeFillShade="BF"/>
          </w:tcPr>
          <w:p w:rsidR="00F36CCD" w:rsidRPr="001E6B28" w:rsidRDefault="00145255" w:rsidP="007950C8">
            <w:pPr>
              <w:pStyle w:val="Ingenafstand"/>
              <w:rPr>
                <w:rFonts w:eastAsiaTheme="majorEastAsia"/>
                <w:b/>
                <w:color w:val="FFFFFF" w:themeColor="background1"/>
                <w:sz w:val="24"/>
                <w:szCs w:val="24"/>
              </w:rPr>
            </w:pPr>
            <w:r w:rsidRPr="001E6B28">
              <w:rPr>
                <w:rFonts w:eastAsiaTheme="majorEastAsia"/>
                <w:b/>
                <w:color w:val="FFFFFF" w:themeColor="background1"/>
                <w:sz w:val="24"/>
                <w:szCs w:val="24"/>
              </w:rPr>
              <w:t>Deadline</w:t>
            </w:r>
          </w:p>
        </w:tc>
        <w:tc>
          <w:tcPr>
            <w:tcW w:w="783" w:type="dxa"/>
            <w:tcBorders>
              <w:bottom w:val="single" w:sz="4" w:space="0" w:color="auto"/>
            </w:tcBorders>
            <w:shd w:val="clear" w:color="auto" w:fill="3E762A" w:themeFill="accent1" w:themeFillShade="BF"/>
          </w:tcPr>
          <w:p w:rsidR="00F36CCD" w:rsidRPr="001E6B28" w:rsidRDefault="00145255" w:rsidP="007950C8">
            <w:pPr>
              <w:pStyle w:val="Ingenafstand"/>
              <w:rPr>
                <w:rFonts w:eastAsiaTheme="majorEastAsia"/>
                <w:b/>
                <w:color w:val="FFFFFF" w:themeColor="background1"/>
                <w:sz w:val="24"/>
                <w:szCs w:val="24"/>
              </w:rPr>
            </w:pPr>
            <w:r w:rsidRPr="001E6B28">
              <w:rPr>
                <w:rFonts w:eastAsiaTheme="majorEastAsia"/>
                <w:b/>
                <w:color w:val="FFFFFF" w:themeColor="background1"/>
                <w:sz w:val="24"/>
                <w:szCs w:val="24"/>
              </w:rPr>
              <w:t>PCT</w:t>
            </w:r>
          </w:p>
        </w:tc>
      </w:tr>
      <w:tr w:rsidR="00145255" w:rsidRPr="001E6B28" w:rsidTr="00252229">
        <w:tc>
          <w:tcPr>
            <w:tcW w:w="8046" w:type="dxa"/>
            <w:gridSpan w:val="6"/>
            <w:tcBorders>
              <w:top w:val="single" w:sz="4" w:space="0" w:color="auto"/>
            </w:tcBorders>
            <w:shd w:val="clear" w:color="auto" w:fill="D9D9D9" w:themeFill="background1" w:themeFillShade="D9"/>
          </w:tcPr>
          <w:p w:rsidR="00145255" w:rsidRPr="001E6B28" w:rsidRDefault="00145255" w:rsidP="00A30580">
            <w:pPr>
              <w:pStyle w:val="Overskrift3"/>
              <w:outlineLvl w:val="2"/>
            </w:pPr>
            <w:bookmarkStart w:id="17" w:name="_Toc514832415"/>
            <w:bookmarkStart w:id="18" w:name="_Hlk511717782"/>
            <w:bookmarkEnd w:id="15"/>
            <w:r w:rsidRPr="001E6B28">
              <w:t>Parkvænget arbejder på at styrke:</w:t>
            </w:r>
            <w:bookmarkEnd w:id="17"/>
            <w:r w:rsidRPr="001E6B28">
              <w:t xml:space="preserve"> </w:t>
            </w:r>
          </w:p>
          <w:p w:rsidR="00145255" w:rsidRPr="001E6B28" w:rsidRDefault="00145255" w:rsidP="007950C8">
            <w:pPr>
              <w:pStyle w:val="Ingenafstand"/>
              <w:rPr>
                <w:rFonts w:eastAsiaTheme="majorEastAsia"/>
                <w:sz w:val="24"/>
                <w:szCs w:val="24"/>
              </w:rPr>
            </w:pPr>
          </w:p>
        </w:tc>
      </w:tr>
      <w:tr w:rsidR="00096BE1" w:rsidTr="00CD1C01">
        <w:trPr>
          <w:trHeight w:val="2756"/>
        </w:trPr>
        <w:tc>
          <w:tcPr>
            <w:tcW w:w="1685" w:type="dxa"/>
            <w:vMerge w:val="restart"/>
            <w:shd w:val="clear" w:color="auto" w:fill="F2F2F2" w:themeFill="background1" w:themeFillShade="F2"/>
          </w:tcPr>
          <w:p w:rsidR="00096BE1" w:rsidRPr="00CD1C01" w:rsidRDefault="00096BE1" w:rsidP="007950C8">
            <w:pPr>
              <w:pStyle w:val="Ingenafstand"/>
              <w:rPr>
                <w:rFonts w:eastAsiaTheme="majorEastAsia"/>
                <w:i/>
              </w:rPr>
            </w:pPr>
            <w:bookmarkStart w:id="19" w:name="_Hlk511717844"/>
            <w:bookmarkEnd w:id="18"/>
            <w:r w:rsidRPr="00CD1C01">
              <w:rPr>
                <w:rFonts w:eastAsiaTheme="majorEastAsia"/>
                <w:i/>
              </w:rPr>
              <w:t>Der er et godt samarbejde mellem forskellige grupper / afdelinger på mit arbejde.</w:t>
            </w:r>
          </w:p>
        </w:tc>
        <w:tc>
          <w:tcPr>
            <w:tcW w:w="3169" w:type="dxa"/>
            <w:gridSpan w:val="2"/>
            <w:shd w:val="clear" w:color="auto" w:fill="F2F2F2" w:themeFill="background1" w:themeFillShade="F2"/>
          </w:tcPr>
          <w:p w:rsidR="00096BE1" w:rsidRPr="00302EEE" w:rsidRDefault="00096BE1" w:rsidP="00302EEE">
            <w:pPr>
              <w:pStyle w:val="Ingenafstand"/>
              <w:rPr>
                <w:rFonts w:eastAsiaTheme="majorEastAsia"/>
              </w:rPr>
            </w:pPr>
            <w:r>
              <w:rPr>
                <w:rFonts w:eastAsiaTheme="majorEastAsia"/>
              </w:rPr>
              <w:t>Supervision er pr. 1. maj omlagt fra at være supervision uden leder med fokus på samarbejde, til at være sags – og metode supervision, med deltagelse af leder. Grupperne er sammensat af medarbejdere fra hver enhed, således det skaber et tværfagligt og ”tværenheds” blik på de udfordringer og muligheder man som medarbejder og leder står i, i praksis.</w:t>
            </w:r>
          </w:p>
        </w:tc>
        <w:tc>
          <w:tcPr>
            <w:tcW w:w="1240"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Jon Vilshammer</w:t>
            </w:r>
          </w:p>
        </w:tc>
        <w:tc>
          <w:tcPr>
            <w:tcW w:w="1169"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01.06.18</w:t>
            </w:r>
          </w:p>
        </w:tc>
        <w:tc>
          <w:tcPr>
            <w:tcW w:w="783" w:type="dxa"/>
            <w:shd w:val="clear" w:color="auto" w:fill="F2F2F2" w:themeFill="background1" w:themeFillShade="F2"/>
          </w:tcPr>
          <w:p w:rsidR="00096BE1" w:rsidRDefault="00096BE1" w:rsidP="007950C8">
            <w:pPr>
              <w:pStyle w:val="Ingenafstand"/>
              <w:rPr>
                <w:rFonts w:eastAsiaTheme="majorEastAsia"/>
              </w:rPr>
            </w:pPr>
          </w:p>
        </w:tc>
      </w:tr>
      <w:tr w:rsidR="00096BE1" w:rsidTr="00CD1C01">
        <w:trPr>
          <w:trHeight w:val="896"/>
        </w:trPr>
        <w:tc>
          <w:tcPr>
            <w:tcW w:w="1685" w:type="dxa"/>
            <w:vMerge/>
            <w:shd w:val="clear" w:color="auto" w:fill="F2F2F2" w:themeFill="background1" w:themeFillShade="F2"/>
          </w:tcPr>
          <w:p w:rsidR="00096BE1" w:rsidRDefault="00096BE1" w:rsidP="007950C8">
            <w:pPr>
              <w:pStyle w:val="Ingenafstand"/>
              <w:rPr>
                <w:rFonts w:eastAsiaTheme="majorEastAsia"/>
              </w:rPr>
            </w:pPr>
          </w:p>
        </w:tc>
        <w:tc>
          <w:tcPr>
            <w:tcW w:w="3169" w:type="dxa"/>
            <w:gridSpan w:val="2"/>
            <w:shd w:val="clear" w:color="auto" w:fill="F2F2F2" w:themeFill="background1" w:themeFillShade="F2"/>
          </w:tcPr>
          <w:p w:rsidR="00096BE1" w:rsidRDefault="00096BE1" w:rsidP="00252229">
            <w:pPr>
              <w:pStyle w:val="Ingenafstand"/>
              <w:rPr>
                <w:rFonts w:eastAsiaTheme="majorEastAsia"/>
              </w:rPr>
            </w:pPr>
            <w:r>
              <w:rPr>
                <w:rFonts w:eastAsiaTheme="majorEastAsia"/>
              </w:rPr>
              <w:t xml:space="preserve">Hold til Den interne uddannelses, er sammensat således der er medarbejderrepræsentanter fra alle enheder. </w:t>
            </w:r>
          </w:p>
          <w:p w:rsidR="00096BE1" w:rsidRDefault="00096BE1" w:rsidP="007950C8">
            <w:pPr>
              <w:pStyle w:val="Ingenafstand"/>
              <w:rPr>
                <w:rFonts w:eastAsiaTheme="majorEastAsia"/>
              </w:rPr>
            </w:pPr>
          </w:p>
        </w:tc>
        <w:tc>
          <w:tcPr>
            <w:tcW w:w="1240"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Gitte Jensen og Ditte Aaberg</w:t>
            </w:r>
          </w:p>
        </w:tc>
        <w:tc>
          <w:tcPr>
            <w:tcW w:w="1169"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01.10.18</w:t>
            </w:r>
          </w:p>
        </w:tc>
        <w:tc>
          <w:tcPr>
            <w:tcW w:w="783" w:type="dxa"/>
            <w:shd w:val="clear" w:color="auto" w:fill="F2F2F2" w:themeFill="background1" w:themeFillShade="F2"/>
          </w:tcPr>
          <w:p w:rsidR="00096BE1" w:rsidRDefault="00096BE1" w:rsidP="007950C8">
            <w:pPr>
              <w:pStyle w:val="Ingenafstand"/>
              <w:rPr>
                <w:rFonts w:eastAsiaTheme="majorEastAsia"/>
              </w:rPr>
            </w:pPr>
          </w:p>
        </w:tc>
      </w:tr>
      <w:tr w:rsidR="00096BE1" w:rsidTr="00CD1C01">
        <w:trPr>
          <w:trHeight w:val="1560"/>
        </w:trPr>
        <w:tc>
          <w:tcPr>
            <w:tcW w:w="1685" w:type="dxa"/>
            <w:vMerge/>
            <w:shd w:val="clear" w:color="auto" w:fill="F2F2F2" w:themeFill="background1" w:themeFillShade="F2"/>
          </w:tcPr>
          <w:p w:rsidR="00096BE1" w:rsidRDefault="00096BE1" w:rsidP="007950C8">
            <w:pPr>
              <w:pStyle w:val="Ingenafstand"/>
              <w:rPr>
                <w:rFonts w:eastAsiaTheme="majorEastAsia"/>
              </w:rPr>
            </w:pPr>
          </w:p>
        </w:tc>
        <w:tc>
          <w:tcPr>
            <w:tcW w:w="3169" w:type="dxa"/>
            <w:gridSpan w:val="2"/>
            <w:shd w:val="clear" w:color="auto" w:fill="F2F2F2" w:themeFill="background1" w:themeFillShade="F2"/>
          </w:tcPr>
          <w:p w:rsidR="00096BE1" w:rsidRDefault="00096BE1" w:rsidP="00252229">
            <w:pPr>
              <w:pStyle w:val="Ingenafstand"/>
              <w:rPr>
                <w:rFonts w:eastAsiaTheme="majorEastAsia"/>
              </w:rPr>
            </w:pPr>
            <w:r>
              <w:rPr>
                <w:rFonts w:eastAsiaTheme="majorEastAsia"/>
              </w:rPr>
              <w:t>En beboer har ønsket en kontaktperson fra en anden enhed. Der fokuseres på at gøre dette muligt i planlægningen af organisering. Hermed åbner det mulighed for at gentænke fleksible måder at organisere indsatsen</w:t>
            </w:r>
          </w:p>
          <w:p w:rsidR="00096BE1" w:rsidRDefault="00096BE1" w:rsidP="007950C8">
            <w:pPr>
              <w:pStyle w:val="Ingenafstand"/>
              <w:rPr>
                <w:rFonts w:eastAsiaTheme="majorEastAsia"/>
              </w:rPr>
            </w:pPr>
          </w:p>
        </w:tc>
        <w:tc>
          <w:tcPr>
            <w:tcW w:w="1240"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Ghita Ravnø, Hanna Hjort &amp; Maiken Vedel og Maria Beck</w:t>
            </w:r>
          </w:p>
          <w:p w:rsidR="00096BE1" w:rsidRDefault="00096BE1" w:rsidP="007950C8">
            <w:pPr>
              <w:pStyle w:val="Ingenafstand"/>
              <w:rPr>
                <w:rFonts w:eastAsiaTheme="majorEastAsia"/>
              </w:rPr>
            </w:pPr>
          </w:p>
        </w:tc>
        <w:tc>
          <w:tcPr>
            <w:tcW w:w="1169"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Ghita</w:t>
            </w:r>
          </w:p>
        </w:tc>
        <w:tc>
          <w:tcPr>
            <w:tcW w:w="783" w:type="dxa"/>
            <w:shd w:val="clear" w:color="auto" w:fill="F2F2F2" w:themeFill="background1" w:themeFillShade="F2"/>
          </w:tcPr>
          <w:p w:rsidR="00096BE1" w:rsidRDefault="00096BE1" w:rsidP="007950C8">
            <w:pPr>
              <w:pStyle w:val="Ingenafstand"/>
              <w:rPr>
                <w:rFonts w:eastAsiaTheme="majorEastAsia"/>
              </w:rPr>
            </w:pPr>
          </w:p>
        </w:tc>
      </w:tr>
      <w:tr w:rsidR="00096BE1" w:rsidTr="00CD1C01">
        <w:trPr>
          <w:trHeight w:val="2096"/>
        </w:trPr>
        <w:tc>
          <w:tcPr>
            <w:tcW w:w="1685" w:type="dxa"/>
            <w:vMerge/>
            <w:shd w:val="clear" w:color="auto" w:fill="F2F2F2" w:themeFill="background1" w:themeFillShade="F2"/>
          </w:tcPr>
          <w:p w:rsidR="00096BE1" w:rsidRDefault="00096BE1" w:rsidP="007950C8">
            <w:pPr>
              <w:pStyle w:val="Ingenafstand"/>
              <w:rPr>
                <w:rFonts w:eastAsiaTheme="majorEastAsia"/>
              </w:rPr>
            </w:pPr>
          </w:p>
        </w:tc>
        <w:tc>
          <w:tcPr>
            <w:tcW w:w="3169" w:type="dxa"/>
            <w:gridSpan w:val="2"/>
            <w:shd w:val="clear" w:color="auto" w:fill="F2F2F2" w:themeFill="background1" w:themeFillShade="F2"/>
          </w:tcPr>
          <w:p w:rsidR="00096BE1" w:rsidRDefault="00096BE1" w:rsidP="007950C8">
            <w:pPr>
              <w:pStyle w:val="Ingenafstand"/>
              <w:rPr>
                <w:rFonts w:eastAsiaTheme="majorEastAsia"/>
              </w:rPr>
            </w:pPr>
            <w:r>
              <w:rPr>
                <w:rFonts w:eastAsiaTheme="majorEastAsia"/>
              </w:rPr>
              <w:t xml:space="preserve">Forebyggelse af voldsomme episoder og risikohåndtering, er emner hvor medarbejdere arbejder på tværs for at erfaringsudveksle. Temadag for AMR, ledelse og medarbejdere støtter dette fokus </w:t>
            </w:r>
          </w:p>
        </w:tc>
        <w:tc>
          <w:tcPr>
            <w:tcW w:w="1240"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Maiken Pihl i samarbejde med</w:t>
            </w:r>
          </w:p>
          <w:p w:rsidR="00096BE1" w:rsidRDefault="00096BE1" w:rsidP="007950C8">
            <w:pPr>
              <w:pStyle w:val="Ingenafstand"/>
              <w:rPr>
                <w:rFonts w:eastAsiaTheme="majorEastAsia"/>
              </w:rPr>
            </w:pPr>
            <w:r>
              <w:rPr>
                <w:rFonts w:eastAsiaTheme="majorEastAsia"/>
              </w:rPr>
              <w:t>(Hanna Hjort, Maria Beck, AMR og ledelse)</w:t>
            </w:r>
          </w:p>
        </w:tc>
        <w:tc>
          <w:tcPr>
            <w:tcW w:w="1169" w:type="dxa"/>
            <w:shd w:val="clear" w:color="auto" w:fill="F2F2F2" w:themeFill="background1" w:themeFillShade="F2"/>
          </w:tcPr>
          <w:p w:rsidR="00096BE1" w:rsidRDefault="00096BE1" w:rsidP="007950C8">
            <w:pPr>
              <w:pStyle w:val="Ingenafstand"/>
              <w:rPr>
                <w:rFonts w:eastAsiaTheme="majorEastAsia"/>
              </w:rPr>
            </w:pPr>
            <w:r w:rsidRPr="00325718">
              <w:rPr>
                <w:rFonts w:eastAsiaTheme="majorEastAsia"/>
              </w:rPr>
              <w:t>31. 05.</w:t>
            </w:r>
            <w:r>
              <w:rPr>
                <w:rFonts w:eastAsiaTheme="majorEastAsia"/>
              </w:rPr>
              <w:t>18</w:t>
            </w:r>
          </w:p>
        </w:tc>
        <w:tc>
          <w:tcPr>
            <w:tcW w:w="783" w:type="dxa"/>
            <w:shd w:val="clear" w:color="auto" w:fill="F2F2F2" w:themeFill="background1" w:themeFillShade="F2"/>
          </w:tcPr>
          <w:p w:rsidR="00096BE1" w:rsidRDefault="00096BE1" w:rsidP="007950C8">
            <w:pPr>
              <w:pStyle w:val="Ingenafstand"/>
              <w:rPr>
                <w:rFonts w:eastAsiaTheme="majorEastAsia"/>
              </w:rPr>
            </w:pPr>
          </w:p>
        </w:tc>
      </w:tr>
      <w:tr w:rsidR="00096BE1" w:rsidTr="00096BE1">
        <w:trPr>
          <w:trHeight w:val="1125"/>
        </w:trPr>
        <w:tc>
          <w:tcPr>
            <w:tcW w:w="1685" w:type="dxa"/>
            <w:vMerge/>
            <w:shd w:val="clear" w:color="auto" w:fill="F2F2F2" w:themeFill="background1" w:themeFillShade="F2"/>
          </w:tcPr>
          <w:p w:rsidR="00096BE1" w:rsidRDefault="00096BE1" w:rsidP="007950C8">
            <w:pPr>
              <w:pStyle w:val="Ingenafstand"/>
              <w:rPr>
                <w:rFonts w:eastAsiaTheme="majorEastAsia"/>
              </w:rPr>
            </w:pPr>
          </w:p>
        </w:tc>
        <w:tc>
          <w:tcPr>
            <w:tcW w:w="3169" w:type="dxa"/>
            <w:gridSpan w:val="2"/>
            <w:shd w:val="clear" w:color="auto" w:fill="F2F2F2" w:themeFill="background1" w:themeFillShade="F2"/>
          </w:tcPr>
          <w:p w:rsidR="00096BE1" w:rsidRDefault="00096BE1" w:rsidP="00096BE1">
            <w:pPr>
              <w:pStyle w:val="Ingenafstand"/>
              <w:rPr>
                <w:rFonts w:eastAsiaTheme="majorEastAsia"/>
              </w:rPr>
            </w:pPr>
            <w:r>
              <w:rPr>
                <w:rFonts w:eastAsiaTheme="majorEastAsia"/>
              </w:rPr>
              <w:t>Fælles MED uddannelse for ledere og medarbejdere i lokal MED på Parkvænget</w:t>
            </w:r>
          </w:p>
        </w:tc>
        <w:tc>
          <w:tcPr>
            <w:tcW w:w="1240"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Lena Haaning</w:t>
            </w:r>
          </w:p>
        </w:tc>
        <w:tc>
          <w:tcPr>
            <w:tcW w:w="1169" w:type="dxa"/>
            <w:shd w:val="clear" w:color="auto" w:fill="F2F2F2" w:themeFill="background1" w:themeFillShade="F2"/>
          </w:tcPr>
          <w:p w:rsidR="00096BE1" w:rsidRDefault="00096BE1" w:rsidP="007950C8">
            <w:pPr>
              <w:pStyle w:val="Ingenafstand"/>
              <w:rPr>
                <w:rFonts w:eastAsiaTheme="majorEastAsia"/>
              </w:rPr>
            </w:pPr>
            <w:r>
              <w:rPr>
                <w:rFonts w:eastAsiaTheme="majorEastAsia"/>
              </w:rPr>
              <w:t>06.06.18</w:t>
            </w:r>
          </w:p>
          <w:p w:rsidR="00096BE1" w:rsidRPr="00325718" w:rsidRDefault="00096BE1" w:rsidP="007950C8">
            <w:pPr>
              <w:pStyle w:val="Ingenafstand"/>
              <w:rPr>
                <w:rFonts w:eastAsiaTheme="majorEastAsia"/>
              </w:rPr>
            </w:pPr>
            <w:r>
              <w:rPr>
                <w:rFonts w:eastAsiaTheme="majorEastAsia"/>
              </w:rPr>
              <w:t>07.06.18</w:t>
            </w:r>
          </w:p>
        </w:tc>
        <w:tc>
          <w:tcPr>
            <w:tcW w:w="783" w:type="dxa"/>
            <w:shd w:val="clear" w:color="auto" w:fill="F2F2F2" w:themeFill="background1" w:themeFillShade="F2"/>
          </w:tcPr>
          <w:p w:rsidR="00096BE1" w:rsidRDefault="00096BE1" w:rsidP="007950C8">
            <w:pPr>
              <w:pStyle w:val="Ingenafstand"/>
              <w:rPr>
                <w:rFonts w:eastAsiaTheme="majorEastAsia"/>
              </w:rPr>
            </w:pPr>
          </w:p>
        </w:tc>
      </w:tr>
      <w:tr w:rsidR="00977002" w:rsidTr="00CD1C01">
        <w:tc>
          <w:tcPr>
            <w:tcW w:w="1685" w:type="dxa"/>
            <w:shd w:val="clear" w:color="auto" w:fill="F2F2F2" w:themeFill="background1" w:themeFillShade="F2"/>
          </w:tcPr>
          <w:p w:rsidR="00252229" w:rsidRPr="00FF5DA3" w:rsidRDefault="001E6B28" w:rsidP="007950C8">
            <w:pPr>
              <w:pStyle w:val="Ingenafstand"/>
              <w:rPr>
                <w:rFonts w:eastAsiaTheme="majorEastAsia"/>
                <w:i/>
              </w:rPr>
            </w:pPr>
            <w:r w:rsidRPr="00FF5DA3">
              <w:rPr>
                <w:rFonts w:eastAsiaTheme="majorEastAsia"/>
                <w:i/>
              </w:rPr>
              <w:t xml:space="preserve">Vi ønsker at håndtere situationer med vold og mobning, således de implicerede bliver mødt </w:t>
            </w:r>
            <w:r w:rsidR="00252229" w:rsidRPr="00FF5DA3">
              <w:rPr>
                <w:rFonts w:eastAsiaTheme="majorEastAsia"/>
                <w:i/>
              </w:rPr>
              <w:t>med henblik på at forandre</w:t>
            </w:r>
            <w:r w:rsidRPr="00FF5DA3">
              <w:rPr>
                <w:rFonts w:eastAsiaTheme="majorEastAsia"/>
                <w:i/>
              </w:rPr>
              <w:t xml:space="preserve"> den kommunikation som er valgt. </w:t>
            </w:r>
          </w:p>
          <w:p w:rsidR="00252229" w:rsidRDefault="00252229" w:rsidP="007950C8">
            <w:pPr>
              <w:pStyle w:val="Ingenafstand"/>
              <w:rPr>
                <w:rFonts w:eastAsiaTheme="majorEastAsia"/>
              </w:rPr>
            </w:pPr>
          </w:p>
          <w:p w:rsidR="00F36CCD" w:rsidRDefault="00F36CCD" w:rsidP="007950C8">
            <w:pPr>
              <w:pStyle w:val="Ingenafstand"/>
              <w:rPr>
                <w:rFonts w:eastAsiaTheme="majorEastAsia"/>
              </w:rPr>
            </w:pPr>
          </w:p>
        </w:tc>
        <w:tc>
          <w:tcPr>
            <w:tcW w:w="3169" w:type="dxa"/>
            <w:gridSpan w:val="2"/>
            <w:shd w:val="clear" w:color="auto" w:fill="F2F2F2" w:themeFill="background1" w:themeFillShade="F2"/>
          </w:tcPr>
          <w:p w:rsidR="00F36CCD" w:rsidRDefault="00252229" w:rsidP="00096BE1">
            <w:pPr>
              <w:pStyle w:val="Ingenafstand"/>
              <w:rPr>
                <w:rFonts w:eastAsiaTheme="majorEastAsia"/>
              </w:rPr>
            </w:pPr>
            <w:r>
              <w:rPr>
                <w:rFonts w:eastAsiaTheme="majorEastAsia"/>
              </w:rPr>
              <w:t xml:space="preserve">Der ses </w:t>
            </w:r>
            <w:r w:rsidR="00CF20EC">
              <w:rPr>
                <w:rFonts w:eastAsiaTheme="majorEastAsia"/>
              </w:rPr>
              <w:t xml:space="preserve">på de </w:t>
            </w:r>
            <w:r>
              <w:rPr>
                <w:rFonts w:eastAsiaTheme="majorEastAsia"/>
              </w:rPr>
              <w:t>konkret</w:t>
            </w:r>
            <w:r w:rsidR="00096BE1">
              <w:rPr>
                <w:rFonts w:eastAsiaTheme="majorEastAsia"/>
              </w:rPr>
              <w:t>e</w:t>
            </w:r>
            <w:r>
              <w:rPr>
                <w:rFonts w:eastAsiaTheme="majorEastAsia"/>
              </w:rPr>
              <w:t xml:space="preserve"> </w:t>
            </w:r>
            <w:r w:rsidR="00CF20EC">
              <w:rPr>
                <w:rFonts w:eastAsiaTheme="majorEastAsia"/>
              </w:rPr>
              <w:t>resultater på</w:t>
            </w:r>
            <w:r>
              <w:rPr>
                <w:rFonts w:eastAsiaTheme="majorEastAsia"/>
              </w:rPr>
              <w:t xml:space="preserve"> enheder</w:t>
            </w:r>
            <w:r w:rsidR="00CF20EC">
              <w:rPr>
                <w:rFonts w:eastAsiaTheme="majorEastAsia"/>
              </w:rPr>
              <w:t>ne</w:t>
            </w:r>
            <w:r w:rsidR="00096BE1">
              <w:rPr>
                <w:rFonts w:eastAsiaTheme="majorEastAsia"/>
              </w:rPr>
              <w:t xml:space="preserve"> sammen med teamleder og AMR, og lokale handleplaner beskrives, koblet til de overordnede fokusområder som er valgt på Parkvænget</w:t>
            </w:r>
            <w:r>
              <w:rPr>
                <w:rFonts w:eastAsiaTheme="majorEastAsia"/>
              </w:rPr>
              <w:t>.</w:t>
            </w:r>
          </w:p>
          <w:p w:rsidR="00096BE1" w:rsidRDefault="00096BE1" w:rsidP="00096BE1">
            <w:pPr>
              <w:pStyle w:val="Ingenafstand"/>
              <w:ind w:left="360"/>
              <w:rPr>
                <w:rFonts w:eastAsiaTheme="majorEastAsia"/>
              </w:rPr>
            </w:pPr>
          </w:p>
          <w:p w:rsidR="00252229" w:rsidRDefault="00252229" w:rsidP="00096BE1">
            <w:pPr>
              <w:pStyle w:val="Ingenafstand"/>
              <w:rPr>
                <w:rFonts w:eastAsiaTheme="majorEastAsia"/>
              </w:rPr>
            </w:pPr>
            <w:r>
              <w:rPr>
                <w:rFonts w:eastAsiaTheme="majorEastAsia"/>
              </w:rPr>
              <w:t xml:space="preserve">Der afholdes samtaler konkret med de involverede parter, med fokus på at få kommunikeret frustrationer og ønsker til samarbejdet ud på en konstruktiv måde. </w:t>
            </w:r>
          </w:p>
          <w:p w:rsidR="00096BE1" w:rsidRDefault="00096BE1" w:rsidP="00096BE1">
            <w:pPr>
              <w:pStyle w:val="Ingenafstand"/>
              <w:ind w:left="360"/>
              <w:rPr>
                <w:rFonts w:eastAsiaTheme="majorEastAsia"/>
              </w:rPr>
            </w:pPr>
          </w:p>
          <w:p w:rsidR="00252229" w:rsidRDefault="00252229" w:rsidP="00096BE1">
            <w:pPr>
              <w:pStyle w:val="Ingenafstand"/>
              <w:rPr>
                <w:rFonts w:eastAsiaTheme="majorEastAsia"/>
              </w:rPr>
            </w:pPr>
            <w:r>
              <w:rPr>
                <w:rFonts w:eastAsiaTheme="majorEastAsia"/>
              </w:rPr>
              <w:t>Der fokuseres på nærvær/fravær</w:t>
            </w:r>
          </w:p>
          <w:p w:rsidR="00096BE1" w:rsidRDefault="00096BE1" w:rsidP="00096BE1">
            <w:pPr>
              <w:pStyle w:val="Ingenafstand"/>
              <w:ind w:left="360"/>
              <w:rPr>
                <w:rFonts w:eastAsiaTheme="majorEastAsia"/>
              </w:rPr>
            </w:pPr>
          </w:p>
          <w:p w:rsidR="00252229" w:rsidRDefault="00252229" w:rsidP="00096BE1">
            <w:pPr>
              <w:pStyle w:val="Ingenafstand"/>
              <w:rPr>
                <w:rFonts w:eastAsiaTheme="majorEastAsia"/>
              </w:rPr>
            </w:pPr>
            <w:r>
              <w:rPr>
                <w:rFonts w:eastAsiaTheme="majorEastAsia"/>
              </w:rPr>
              <w:t>Der fokuseres på et intensiveret samarbejde om TAL sammen resultaterne.</w:t>
            </w:r>
          </w:p>
          <w:p w:rsidR="00096BE1" w:rsidRDefault="00096BE1" w:rsidP="00096BE1">
            <w:pPr>
              <w:pStyle w:val="Ingenafstand"/>
              <w:rPr>
                <w:rFonts w:eastAsiaTheme="majorEastAsia"/>
              </w:rPr>
            </w:pPr>
          </w:p>
          <w:p w:rsidR="00252229" w:rsidRDefault="00252229" w:rsidP="00096BE1">
            <w:pPr>
              <w:pStyle w:val="Ingenafstand"/>
              <w:rPr>
                <w:rFonts w:eastAsiaTheme="majorEastAsia"/>
              </w:rPr>
            </w:pPr>
            <w:r>
              <w:rPr>
                <w:rFonts w:eastAsiaTheme="majorEastAsia"/>
              </w:rPr>
              <w:t>Der fokuseres på læring om hvordan vi taler sammen.</w:t>
            </w:r>
          </w:p>
          <w:p w:rsidR="00096BE1" w:rsidRDefault="00096BE1" w:rsidP="00096BE1">
            <w:pPr>
              <w:pStyle w:val="Ingenafstand"/>
              <w:rPr>
                <w:rFonts w:eastAsiaTheme="majorEastAsia"/>
              </w:rPr>
            </w:pPr>
          </w:p>
        </w:tc>
        <w:tc>
          <w:tcPr>
            <w:tcW w:w="1240" w:type="dxa"/>
            <w:shd w:val="clear" w:color="auto" w:fill="F2F2F2" w:themeFill="background1" w:themeFillShade="F2"/>
          </w:tcPr>
          <w:p w:rsidR="00F36CCD" w:rsidRDefault="00252229" w:rsidP="007950C8">
            <w:pPr>
              <w:pStyle w:val="Ingenafstand"/>
              <w:rPr>
                <w:rFonts w:eastAsiaTheme="majorEastAsia"/>
              </w:rPr>
            </w:pPr>
            <w:r>
              <w:rPr>
                <w:rFonts w:eastAsiaTheme="majorEastAsia"/>
              </w:rPr>
              <w:t>Lena Haaning, ledere og AMR</w:t>
            </w:r>
          </w:p>
        </w:tc>
        <w:tc>
          <w:tcPr>
            <w:tcW w:w="1169" w:type="dxa"/>
            <w:shd w:val="clear" w:color="auto" w:fill="F2F2F2" w:themeFill="background1" w:themeFillShade="F2"/>
          </w:tcPr>
          <w:p w:rsidR="000A425E" w:rsidRDefault="000A425E" w:rsidP="007950C8">
            <w:pPr>
              <w:pStyle w:val="Ingenafstand"/>
              <w:rPr>
                <w:rFonts w:eastAsiaTheme="majorEastAsia"/>
              </w:rPr>
            </w:pPr>
            <w:r>
              <w:rPr>
                <w:rFonts w:eastAsiaTheme="majorEastAsia"/>
              </w:rPr>
              <w:t xml:space="preserve">Kick </w:t>
            </w:r>
            <w:proofErr w:type="spellStart"/>
            <w:r>
              <w:rPr>
                <w:rFonts w:eastAsiaTheme="majorEastAsia"/>
              </w:rPr>
              <w:t>off</w:t>
            </w:r>
            <w:proofErr w:type="spellEnd"/>
          </w:p>
          <w:p w:rsidR="00F36CCD" w:rsidRDefault="00325718" w:rsidP="007950C8">
            <w:pPr>
              <w:pStyle w:val="Ingenafstand"/>
              <w:rPr>
                <w:rFonts w:eastAsiaTheme="majorEastAsia"/>
              </w:rPr>
            </w:pPr>
            <w:r w:rsidRPr="00325718">
              <w:rPr>
                <w:rFonts w:eastAsiaTheme="majorEastAsia"/>
              </w:rPr>
              <w:t>13.03.18</w:t>
            </w: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p>
          <w:p w:rsidR="000A425E" w:rsidRDefault="000A425E" w:rsidP="007950C8">
            <w:pPr>
              <w:pStyle w:val="Ingenafstand"/>
              <w:rPr>
                <w:rFonts w:eastAsiaTheme="majorEastAsia"/>
              </w:rPr>
            </w:pPr>
            <w:r>
              <w:rPr>
                <w:rFonts w:eastAsiaTheme="majorEastAsia"/>
              </w:rPr>
              <w:t xml:space="preserve">Opfølgning </w:t>
            </w:r>
          </w:p>
          <w:p w:rsidR="00325718" w:rsidRDefault="000A425E" w:rsidP="007950C8">
            <w:pPr>
              <w:pStyle w:val="Ingenafstand"/>
              <w:rPr>
                <w:rFonts w:eastAsiaTheme="majorEastAsia"/>
              </w:rPr>
            </w:pPr>
            <w:r>
              <w:rPr>
                <w:rFonts w:eastAsiaTheme="majorEastAsia"/>
              </w:rPr>
              <w:t>20.06.18</w:t>
            </w:r>
          </w:p>
          <w:p w:rsidR="00325718" w:rsidRDefault="00325718" w:rsidP="007950C8">
            <w:pPr>
              <w:pStyle w:val="Ingenafstand"/>
              <w:rPr>
                <w:rFonts w:eastAsiaTheme="majorEastAsia"/>
              </w:rPr>
            </w:pPr>
          </w:p>
          <w:p w:rsidR="00325718" w:rsidRDefault="00325718" w:rsidP="007950C8">
            <w:pPr>
              <w:pStyle w:val="Ingenafstand"/>
              <w:rPr>
                <w:rFonts w:eastAsiaTheme="majorEastAsia"/>
              </w:rPr>
            </w:pPr>
          </w:p>
        </w:tc>
        <w:tc>
          <w:tcPr>
            <w:tcW w:w="783" w:type="dxa"/>
            <w:shd w:val="clear" w:color="auto" w:fill="F2F2F2" w:themeFill="background1" w:themeFillShade="F2"/>
          </w:tcPr>
          <w:p w:rsidR="00F36CCD" w:rsidRDefault="00F36CCD" w:rsidP="007950C8">
            <w:pPr>
              <w:pStyle w:val="Ingenafstand"/>
              <w:rPr>
                <w:rFonts w:eastAsiaTheme="majorEastAsia"/>
              </w:rPr>
            </w:pPr>
          </w:p>
        </w:tc>
      </w:tr>
      <w:bookmarkEnd w:id="16"/>
      <w:bookmarkEnd w:id="19"/>
      <w:tr w:rsidR="001E6B28" w:rsidRPr="001E6B28" w:rsidTr="000A425E">
        <w:tc>
          <w:tcPr>
            <w:tcW w:w="1701" w:type="dxa"/>
            <w:gridSpan w:val="2"/>
            <w:tcBorders>
              <w:bottom w:val="single" w:sz="4" w:space="0" w:color="auto"/>
            </w:tcBorders>
            <w:shd w:val="clear" w:color="auto" w:fill="3E762A" w:themeFill="accent1" w:themeFillShade="BF"/>
          </w:tcPr>
          <w:p w:rsidR="001E6B28" w:rsidRPr="001E6B28" w:rsidRDefault="001E6B28" w:rsidP="00304CE2">
            <w:pPr>
              <w:pStyle w:val="Ingenafstand"/>
              <w:rPr>
                <w:rFonts w:eastAsiaTheme="majorEastAsia"/>
                <w:b/>
                <w:color w:val="FFFFFF" w:themeColor="background1"/>
                <w:sz w:val="24"/>
                <w:szCs w:val="24"/>
              </w:rPr>
            </w:pPr>
            <w:r w:rsidRPr="001E6B28">
              <w:rPr>
                <w:rFonts w:eastAsiaTheme="majorEastAsia"/>
                <w:b/>
                <w:color w:val="FFFFFF" w:themeColor="background1"/>
                <w:sz w:val="24"/>
                <w:szCs w:val="24"/>
              </w:rPr>
              <w:t>Tema</w:t>
            </w:r>
          </w:p>
        </w:tc>
        <w:tc>
          <w:tcPr>
            <w:tcW w:w="3153" w:type="dxa"/>
            <w:tcBorders>
              <w:bottom w:val="single" w:sz="4" w:space="0" w:color="auto"/>
            </w:tcBorders>
            <w:shd w:val="clear" w:color="auto" w:fill="3E762A" w:themeFill="accent1" w:themeFillShade="BF"/>
          </w:tcPr>
          <w:p w:rsidR="001E6B28" w:rsidRPr="001E6B28" w:rsidRDefault="0065517F" w:rsidP="00304CE2">
            <w:pPr>
              <w:pStyle w:val="Ingenafstand"/>
              <w:rPr>
                <w:rFonts w:eastAsiaTheme="majorEastAsia"/>
                <w:b/>
                <w:color w:val="FFFFFF" w:themeColor="background1"/>
                <w:sz w:val="24"/>
                <w:szCs w:val="24"/>
              </w:rPr>
            </w:pPr>
            <w:r>
              <w:rPr>
                <w:rFonts w:eastAsiaTheme="majorEastAsia"/>
                <w:b/>
                <w:color w:val="FFFFFF" w:themeColor="background1"/>
                <w:sz w:val="24"/>
                <w:szCs w:val="24"/>
              </w:rPr>
              <w:t>Parkvæng</w:t>
            </w:r>
            <w:r w:rsidR="001E6B28" w:rsidRPr="001E6B28">
              <w:rPr>
                <w:rFonts w:eastAsiaTheme="majorEastAsia"/>
                <w:b/>
                <w:color w:val="FFFFFF" w:themeColor="background1"/>
                <w:sz w:val="24"/>
                <w:szCs w:val="24"/>
              </w:rPr>
              <w:t>ets praksis</w:t>
            </w:r>
          </w:p>
        </w:tc>
        <w:tc>
          <w:tcPr>
            <w:tcW w:w="1240" w:type="dxa"/>
            <w:tcBorders>
              <w:bottom w:val="single" w:sz="4" w:space="0" w:color="auto"/>
            </w:tcBorders>
            <w:shd w:val="clear" w:color="auto" w:fill="3E762A" w:themeFill="accent1" w:themeFillShade="BF"/>
          </w:tcPr>
          <w:p w:rsidR="001E6B28" w:rsidRPr="001E6B28" w:rsidRDefault="001E6B28" w:rsidP="00FF5DA3">
            <w:pPr>
              <w:pStyle w:val="Ingenafstand"/>
              <w:rPr>
                <w:rFonts w:eastAsiaTheme="majorEastAsia"/>
                <w:b/>
                <w:color w:val="FFFFFF" w:themeColor="background1"/>
                <w:sz w:val="24"/>
                <w:szCs w:val="24"/>
              </w:rPr>
            </w:pPr>
            <w:r w:rsidRPr="001E6B28">
              <w:rPr>
                <w:rFonts w:eastAsiaTheme="majorEastAsia"/>
                <w:b/>
                <w:color w:val="FFFFFF" w:themeColor="background1"/>
                <w:sz w:val="24"/>
                <w:szCs w:val="24"/>
              </w:rPr>
              <w:t>Tovholder</w:t>
            </w:r>
          </w:p>
        </w:tc>
        <w:tc>
          <w:tcPr>
            <w:tcW w:w="1169" w:type="dxa"/>
            <w:tcBorders>
              <w:bottom w:val="single" w:sz="4" w:space="0" w:color="auto"/>
            </w:tcBorders>
            <w:shd w:val="clear" w:color="auto" w:fill="3E762A" w:themeFill="accent1" w:themeFillShade="BF"/>
          </w:tcPr>
          <w:p w:rsidR="0065517F" w:rsidRDefault="001E6B28" w:rsidP="00304CE2">
            <w:pPr>
              <w:pStyle w:val="Ingenafstand"/>
              <w:rPr>
                <w:rFonts w:eastAsiaTheme="majorEastAsia"/>
                <w:b/>
                <w:color w:val="FFFFFF" w:themeColor="background1"/>
                <w:sz w:val="24"/>
                <w:szCs w:val="24"/>
              </w:rPr>
            </w:pPr>
            <w:r w:rsidRPr="001E6B28">
              <w:rPr>
                <w:rFonts w:eastAsiaTheme="majorEastAsia"/>
                <w:b/>
                <w:color w:val="FFFFFF" w:themeColor="background1"/>
                <w:sz w:val="24"/>
                <w:szCs w:val="24"/>
              </w:rPr>
              <w:t>Dead</w:t>
            </w:r>
          </w:p>
          <w:p w:rsidR="001E6B28" w:rsidRPr="001E6B28" w:rsidRDefault="001E6B28" w:rsidP="00304CE2">
            <w:pPr>
              <w:pStyle w:val="Ingenafstand"/>
              <w:rPr>
                <w:rFonts w:eastAsiaTheme="majorEastAsia"/>
                <w:b/>
                <w:color w:val="FFFFFF" w:themeColor="background1"/>
                <w:sz w:val="24"/>
                <w:szCs w:val="24"/>
              </w:rPr>
            </w:pPr>
            <w:r w:rsidRPr="001E6B28">
              <w:rPr>
                <w:rFonts w:eastAsiaTheme="majorEastAsia"/>
                <w:b/>
                <w:color w:val="FFFFFF" w:themeColor="background1"/>
                <w:sz w:val="24"/>
                <w:szCs w:val="24"/>
              </w:rPr>
              <w:t>line</w:t>
            </w:r>
          </w:p>
        </w:tc>
        <w:tc>
          <w:tcPr>
            <w:tcW w:w="783" w:type="dxa"/>
            <w:tcBorders>
              <w:bottom w:val="single" w:sz="4" w:space="0" w:color="auto"/>
            </w:tcBorders>
            <w:shd w:val="clear" w:color="auto" w:fill="3E762A" w:themeFill="accent1" w:themeFillShade="BF"/>
          </w:tcPr>
          <w:p w:rsidR="001E6B28" w:rsidRPr="001E6B28" w:rsidRDefault="001E6B28" w:rsidP="00304CE2">
            <w:pPr>
              <w:pStyle w:val="Ingenafstand"/>
              <w:rPr>
                <w:rFonts w:eastAsiaTheme="majorEastAsia"/>
                <w:b/>
                <w:color w:val="FFFFFF" w:themeColor="background1"/>
                <w:sz w:val="24"/>
                <w:szCs w:val="24"/>
              </w:rPr>
            </w:pPr>
            <w:r w:rsidRPr="001E6B28">
              <w:rPr>
                <w:rFonts w:eastAsiaTheme="majorEastAsia"/>
                <w:b/>
                <w:color w:val="FFFFFF" w:themeColor="background1"/>
                <w:sz w:val="24"/>
                <w:szCs w:val="24"/>
              </w:rPr>
              <w:t>PCT</w:t>
            </w:r>
          </w:p>
        </w:tc>
      </w:tr>
      <w:tr w:rsidR="00302EEE" w:rsidRPr="001E6B28" w:rsidTr="0065517F">
        <w:tc>
          <w:tcPr>
            <w:tcW w:w="8046" w:type="dxa"/>
            <w:gridSpan w:val="6"/>
            <w:tcBorders>
              <w:top w:val="single" w:sz="4" w:space="0" w:color="auto"/>
            </w:tcBorders>
            <w:shd w:val="clear" w:color="auto" w:fill="D9D9D9" w:themeFill="background1" w:themeFillShade="D9"/>
          </w:tcPr>
          <w:p w:rsidR="00302EEE" w:rsidRPr="001E6B28" w:rsidRDefault="00302EEE" w:rsidP="00A30580">
            <w:pPr>
              <w:pStyle w:val="Overskrift3"/>
              <w:outlineLvl w:val="2"/>
            </w:pPr>
            <w:bookmarkStart w:id="20" w:name="_Toc514832416"/>
            <w:r>
              <w:t>Parkvænget arbejder på at bevare</w:t>
            </w:r>
            <w:r w:rsidRPr="001E6B28">
              <w:t>:</w:t>
            </w:r>
            <w:bookmarkEnd w:id="20"/>
            <w:r w:rsidRPr="001E6B28">
              <w:t xml:space="preserve"> </w:t>
            </w:r>
          </w:p>
          <w:p w:rsidR="00302EEE" w:rsidRPr="001E6B28" w:rsidRDefault="00302EEE" w:rsidP="00304CE2">
            <w:pPr>
              <w:pStyle w:val="Ingenafstand"/>
              <w:rPr>
                <w:rFonts w:eastAsiaTheme="majorEastAsia"/>
                <w:sz w:val="24"/>
                <w:szCs w:val="24"/>
              </w:rPr>
            </w:pPr>
          </w:p>
        </w:tc>
      </w:tr>
      <w:tr w:rsidR="00871F74" w:rsidTr="000A425E">
        <w:trPr>
          <w:trHeight w:val="1141"/>
        </w:trPr>
        <w:tc>
          <w:tcPr>
            <w:tcW w:w="1701" w:type="dxa"/>
            <w:gridSpan w:val="2"/>
            <w:vMerge w:val="restart"/>
          </w:tcPr>
          <w:p w:rsidR="00871F74" w:rsidRPr="00CD1C01" w:rsidRDefault="00871F74" w:rsidP="00304CE2">
            <w:pPr>
              <w:pStyle w:val="Ingenafstand"/>
              <w:rPr>
                <w:rFonts w:eastAsiaTheme="majorEastAsia"/>
                <w:i/>
              </w:rPr>
            </w:pPr>
            <w:r w:rsidRPr="00CD1C01">
              <w:rPr>
                <w:rFonts w:eastAsiaTheme="majorEastAsia"/>
                <w:i/>
              </w:rPr>
              <w:t>Der er et godt samarbejde mellem de nærmeste ledere og de ansatte på mit arbejde</w:t>
            </w:r>
          </w:p>
        </w:tc>
        <w:tc>
          <w:tcPr>
            <w:tcW w:w="3153" w:type="dxa"/>
          </w:tcPr>
          <w:p w:rsidR="00871F74" w:rsidRDefault="00871F74" w:rsidP="00304CE2">
            <w:pPr>
              <w:pStyle w:val="Ingenafstand"/>
              <w:rPr>
                <w:rFonts w:eastAsiaTheme="majorEastAsia"/>
              </w:rPr>
            </w:pPr>
            <w:r>
              <w:rPr>
                <w:rFonts w:eastAsiaTheme="majorEastAsia"/>
              </w:rPr>
              <w:t>Som ovenfor beskrevet afholdes supervision samlet mellem ledere og medarbejdere med fokus på sag og metode.</w:t>
            </w:r>
          </w:p>
          <w:p w:rsidR="00871F74" w:rsidRDefault="00871F74" w:rsidP="00304CE2">
            <w:pPr>
              <w:pStyle w:val="Ingenafstand"/>
              <w:rPr>
                <w:rFonts w:eastAsiaTheme="majorEastAsia"/>
              </w:rPr>
            </w:pPr>
          </w:p>
        </w:tc>
        <w:tc>
          <w:tcPr>
            <w:tcW w:w="1240" w:type="dxa"/>
          </w:tcPr>
          <w:p w:rsidR="00871F74" w:rsidRDefault="003B7B1A" w:rsidP="00304CE2">
            <w:pPr>
              <w:pStyle w:val="Ingenafstand"/>
              <w:rPr>
                <w:rFonts w:eastAsiaTheme="majorEastAsia"/>
              </w:rPr>
            </w:pPr>
            <w:r>
              <w:rPr>
                <w:rFonts w:eastAsiaTheme="majorEastAsia"/>
              </w:rPr>
              <w:t>Jon Vilshammer</w:t>
            </w:r>
          </w:p>
        </w:tc>
        <w:tc>
          <w:tcPr>
            <w:tcW w:w="1169" w:type="dxa"/>
          </w:tcPr>
          <w:p w:rsidR="00871F74" w:rsidRDefault="00352F93" w:rsidP="00304CE2">
            <w:pPr>
              <w:pStyle w:val="Ingenafstand"/>
              <w:rPr>
                <w:rFonts w:eastAsiaTheme="majorEastAsia"/>
              </w:rPr>
            </w:pPr>
            <w:r>
              <w:rPr>
                <w:rFonts w:eastAsiaTheme="majorEastAsia"/>
              </w:rPr>
              <w:t>01.0</w:t>
            </w:r>
            <w:r w:rsidR="000A425E">
              <w:rPr>
                <w:rFonts w:eastAsiaTheme="majorEastAsia"/>
              </w:rPr>
              <w:t>6</w:t>
            </w:r>
            <w:r>
              <w:rPr>
                <w:rFonts w:eastAsiaTheme="majorEastAsia"/>
              </w:rPr>
              <w:t>.18</w:t>
            </w:r>
          </w:p>
        </w:tc>
        <w:tc>
          <w:tcPr>
            <w:tcW w:w="783" w:type="dxa"/>
          </w:tcPr>
          <w:p w:rsidR="00871F74" w:rsidRDefault="00871F74" w:rsidP="00304CE2">
            <w:pPr>
              <w:pStyle w:val="Ingenafstand"/>
              <w:rPr>
                <w:rFonts w:eastAsiaTheme="majorEastAsia"/>
              </w:rPr>
            </w:pPr>
          </w:p>
        </w:tc>
      </w:tr>
      <w:tr w:rsidR="00871F74" w:rsidTr="000A425E">
        <w:trPr>
          <w:trHeight w:val="1114"/>
        </w:trPr>
        <w:tc>
          <w:tcPr>
            <w:tcW w:w="1701" w:type="dxa"/>
            <w:gridSpan w:val="2"/>
            <w:vMerge/>
          </w:tcPr>
          <w:p w:rsidR="00871F74" w:rsidRPr="00F47869" w:rsidRDefault="00871F74" w:rsidP="00304CE2">
            <w:pPr>
              <w:pStyle w:val="Ingenafstand"/>
              <w:rPr>
                <w:rFonts w:eastAsiaTheme="majorEastAsia"/>
              </w:rPr>
            </w:pPr>
          </w:p>
        </w:tc>
        <w:tc>
          <w:tcPr>
            <w:tcW w:w="3153" w:type="dxa"/>
          </w:tcPr>
          <w:p w:rsidR="00871F74" w:rsidRDefault="00871F74" w:rsidP="00871F74">
            <w:pPr>
              <w:pStyle w:val="Ingenafstand"/>
              <w:rPr>
                <w:rFonts w:eastAsiaTheme="majorEastAsia"/>
              </w:rPr>
            </w:pPr>
            <w:r>
              <w:rPr>
                <w:rFonts w:eastAsiaTheme="majorEastAsia"/>
              </w:rPr>
              <w:t>Via</w:t>
            </w:r>
            <w:r w:rsidR="00CF20EC">
              <w:rPr>
                <w:rFonts w:eastAsiaTheme="majorEastAsia"/>
              </w:rPr>
              <w:t xml:space="preserve"> 1:1 mellem forstander og </w:t>
            </w:r>
            <w:r>
              <w:rPr>
                <w:rFonts w:eastAsiaTheme="majorEastAsia"/>
              </w:rPr>
              <w:t xml:space="preserve">ledere at kvalificere beslutninger således </w:t>
            </w:r>
            <w:r w:rsidR="00CF20EC">
              <w:rPr>
                <w:rFonts w:eastAsiaTheme="majorEastAsia"/>
              </w:rPr>
              <w:t>vi</w:t>
            </w:r>
            <w:r>
              <w:rPr>
                <w:rFonts w:eastAsiaTheme="majorEastAsia"/>
              </w:rPr>
              <w:t xml:space="preserve"> inddrager flest mulige rationaler</w:t>
            </w:r>
            <w:r w:rsidR="00355120">
              <w:rPr>
                <w:rFonts w:eastAsiaTheme="majorEastAsia"/>
              </w:rPr>
              <w:t>, og kobler udvikling og forandring til konkret praksis</w:t>
            </w:r>
            <w:r w:rsidR="00DB7741">
              <w:rPr>
                <w:rFonts w:eastAsiaTheme="majorEastAsia"/>
              </w:rPr>
              <w:t>, i beslutninger</w:t>
            </w:r>
            <w:r>
              <w:rPr>
                <w:rFonts w:eastAsiaTheme="majorEastAsia"/>
              </w:rPr>
              <w:t>.</w:t>
            </w:r>
          </w:p>
          <w:p w:rsidR="00DB7741" w:rsidRDefault="00DB7741" w:rsidP="00871F74">
            <w:pPr>
              <w:pStyle w:val="Ingenafstand"/>
              <w:rPr>
                <w:rFonts w:eastAsiaTheme="majorEastAsia"/>
              </w:rPr>
            </w:pPr>
          </w:p>
          <w:p w:rsidR="00DB7741" w:rsidRDefault="00DB7741" w:rsidP="00871F74">
            <w:pPr>
              <w:pStyle w:val="Ingenafstand"/>
              <w:rPr>
                <w:rFonts w:eastAsiaTheme="majorEastAsia"/>
              </w:rPr>
            </w:pPr>
            <w:r>
              <w:rPr>
                <w:rFonts w:eastAsiaTheme="majorEastAsia"/>
              </w:rPr>
              <w:t>At der er tydelighed for alle medarbejdere og ledere, hvem man går til og inddrager i forskellige beslutningsprocesser</w:t>
            </w:r>
          </w:p>
          <w:p w:rsidR="00871F74" w:rsidRDefault="00871F74" w:rsidP="00304CE2">
            <w:pPr>
              <w:pStyle w:val="Ingenafstand"/>
              <w:rPr>
                <w:rFonts w:eastAsiaTheme="majorEastAsia"/>
              </w:rPr>
            </w:pPr>
          </w:p>
        </w:tc>
        <w:tc>
          <w:tcPr>
            <w:tcW w:w="1240" w:type="dxa"/>
          </w:tcPr>
          <w:p w:rsidR="00871F74" w:rsidRDefault="003B7B1A" w:rsidP="00304CE2">
            <w:pPr>
              <w:pStyle w:val="Ingenafstand"/>
              <w:rPr>
                <w:rFonts w:eastAsiaTheme="majorEastAsia"/>
              </w:rPr>
            </w:pPr>
            <w:r>
              <w:rPr>
                <w:rFonts w:eastAsiaTheme="majorEastAsia"/>
              </w:rPr>
              <w:lastRenderedPageBreak/>
              <w:t>Lena Haaning</w:t>
            </w:r>
          </w:p>
        </w:tc>
        <w:tc>
          <w:tcPr>
            <w:tcW w:w="1169" w:type="dxa"/>
          </w:tcPr>
          <w:p w:rsidR="00871F74" w:rsidRDefault="000A425E" w:rsidP="00304CE2">
            <w:pPr>
              <w:pStyle w:val="Ingenafstand"/>
              <w:rPr>
                <w:rFonts w:eastAsiaTheme="majorEastAsia"/>
              </w:rPr>
            </w:pPr>
            <w:r>
              <w:rPr>
                <w:rFonts w:eastAsiaTheme="majorEastAsia"/>
              </w:rPr>
              <w:t>01.02.18</w:t>
            </w:r>
          </w:p>
        </w:tc>
        <w:tc>
          <w:tcPr>
            <w:tcW w:w="783" w:type="dxa"/>
          </w:tcPr>
          <w:p w:rsidR="00871F74" w:rsidRDefault="00871F74" w:rsidP="00304CE2">
            <w:pPr>
              <w:pStyle w:val="Ingenafstand"/>
              <w:rPr>
                <w:rFonts w:eastAsiaTheme="majorEastAsia"/>
              </w:rPr>
            </w:pPr>
          </w:p>
        </w:tc>
      </w:tr>
      <w:tr w:rsidR="00871F74" w:rsidTr="00DB7741">
        <w:trPr>
          <w:trHeight w:val="699"/>
        </w:trPr>
        <w:tc>
          <w:tcPr>
            <w:tcW w:w="1701" w:type="dxa"/>
            <w:gridSpan w:val="2"/>
            <w:vMerge/>
          </w:tcPr>
          <w:p w:rsidR="00871F74" w:rsidRPr="00F47869" w:rsidRDefault="00871F74" w:rsidP="00304CE2">
            <w:pPr>
              <w:pStyle w:val="Ingenafstand"/>
              <w:rPr>
                <w:rFonts w:eastAsiaTheme="majorEastAsia"/>
              </w:rPr>
            </w:pPr>
          </w:p>
        </w:tc>
        <w:tc>
          <w:tcPr>
            <w:tcW w:w="3153" w:type="dxa"/>
          </w:tcPr>
          <w:p w:rsidR="00871F74" w:rsidRDefault="00871F74" w:rsidP="00871F74">
            <w:pPr>
              <w:pStyle w:val="Ingenafstand"/>
              <w:rPr>
                <w:rFonts w:eastAsiaTheme="majorEastAsia"/>
              </w:rPr>
            </w:pPr>
            <w:r>
              <w:rPr>
                <w:rFonts w:eastAsiaTheme="majorEastAsia"/>
              </w:rPr>
              <w:t>At TAL sammen resultaterne løftes der hvor der er mistrivsel i gruppen, som lægger op til et forpligtende samarbejde og følgeskab.</w:t>
            </w:r>
          </w:p>
          <w:p w:rsidR="00871F74" w:rsidRDefault="00871F74" w:rsidP="00871F74">
            <w:pPr>
              <w:pStyle w:val="Ingenafstand"/>
              <w:rPr>
                <w:rFonts w:eastAsiaTheme="majorEastAsia"/>
              </w:rPr>
            </w:pPr>
          </w:p>
          <w:p w:rsidR="00871F74" w:rsidRDefault="00871F74" w:rsidP="00304CE2">
            <w:pPr>
              <w:pStyle w:val="Ingenafstand"/>
              <w:rPr>
                <w:rFonts w:eastAsiaTheme="majorEastAsia"/>
              </w:rPr>
            </w:pPr>
            <w:r>
              <w:rPr>
                <w:rFonts w:eastAsiaTheme="majorEastAsia"/>
              </w:rPr>
              <w:t>Der hvor samarbejde lykkes at anerkende og bevidne indsats, person mm.</w:t>
            </w:r>
          </w:p>
          <w:p w:rsidR="003B7B1A" w:rsidRDefault="003B7B1A" w:rsidP="00304CE2">
            <w:pPr>
              <w:pStyle w:val="Ingenafstand"/>
              <w:rPr>
                <w:rFonts w:eastAsiaTheme="majorEastAsia"/>
              </w:rPr>
            </w:pPr>
          </w:p>
          <w:p w:rsidR="003B7B1A" w:rsidRDefault="003B7B1A" w:rsidP="00304CE2">
            <w:pPr>
              <w:pStyle w:val="Ingenafstand"/>
              <w:rPr>
                <w:rFonts w:eastAsiaTheme="majorEastAsia"/>
              </w:rPr>
            </w:pPr>
            <w:r>
              <w:rPr>
                <w:rFonts w:eastAsiaTheme="majorEastAsia"/>
              </w:rPr>
              <w:t>At vi arbejder med øje for kreative og innovative tiltag i løsning af opgaverne.</w:t>
            </w:r>
          </w:p>
          <w:p w:rsidR="000A425E" w:rsidRDefault="000A425E" w:rsidP="00304CE2">
            <w:pPr>
              <w:pStyle w:val="Ingenafstand"/>
              <w:rPr>
                <w:rFonts w:eastAsiaTheme="majorEastAsia"/>
              </w:rPr>
            </w:pPr>
          </w:p>
          <w:p w:rsidR="000A425E" w:rsidRDefault="000A425E" w:rsidP="00304CE2">
            <w:pPr>
              <w:pStyle w:val="Ingenafstand"/>
              <w:rPr>
                <w:rFonts w:eastAsiaTheme="majorEastAsia"/>
              </w:rPr>
            </w:pPr>
            <w:r>
              <w:rPr>
                <w:rFonts w:eastAsiaTheme="majorEastAsia"/>
              </w:rPr>
              <w:t xml:space="preserve">Udviklingsleder tilbyder sparring </w:t>
            </w:r>
            <w:proofErr w:type="gramStart"/>
            <w:r>
              <w:rPr>
                <w:rFonts w:eastAsiaTheme="majorEastAsia"/>
              </w:rPr>
              <w:t>på  processer</w:t>
            </w:r>
            <w:proofErr w:type="gramEnd"/>
            <w:r>
              <w:rPr>
                <w:rFonts w:eastAsiaTheme="majorEastAsia"/>
              </w:rPr>
              <w:t xml:space="preserve"> i forhold til lokale handleplaner</w:t>
            </w:r>
          </w:p>
          <w:p w:rsidR="003B7B1A" w:rsidRDefault="003B7B1A" w:rsidP="00304CE2">
            <w:pPr>
              <w:pStyle w:val="Ingenafstand"/>
              <w:rPr>
                <w:rFonts w:eastAsiaTheme="majorEastAsia"/>
              </w:rPr>
            </w:pPr>
          </w:p>
        </w:tc>
        <w:tc>
          <w:tcPr>
            <w:tcW w:w="1240" w:type="dxa"/>
          </w:tcPr>
          <w:p w:rsidR="00871F74" w:rsidRDefault="003B7B1A" w:rsidP="00304CE2">
            <w:pPr>
              <w:pStyle w:val="Ingenafstand"/>
              <w:rPr>
                <w:rFonts w:eastAsiaTheme="majorEastAsia"/>
              </w:rPr>
            </w:pPr>
            <w:r>
              <w:rPr>
                <w:rFonts w:eastAsiaTheme="majorEastAsia"/>
              </w:rPr>
              <w:t>Teamleder</w:t>
            </w:r>
          </w:p>
        </w:tc>
        <w:tc>
          <w:tcPr>
            <w:tcW w:w="1169" w:type="dxa"/>
          </w:tcPr>
          <w:p w:rsidR="00871F74" w:rsidRDefault="00352F93" w:rsidP="00304CE2">
            <w:pPr>
              <w:pStyle w:val="Ingenafstand"/>
              <w:rPr>
                <w:rFonts w:eastAsiaTheme="majorEastAsia"/>
              </w:rPr>
            </w:pPr>
            <w:r>
              <w:rPr>
                <w:rFonts w:eastAsiaTheme="majorEastAsia"/>
              </w:rPr>
              <w:t>AUT leder</w:t>
            </w:r>
          </w:p>
          <w:p w:rsidR="00352F93" w:rsidRDefault="00352F93" w:rsidP="00304CE2">
            <w:pPr>
              <w:pStyle w:val="Ingenafstand"/>
              <w:rPr>
                <w:rFonts w:eastAsiaTheme="majorEastAsia"/>
              </w:rPr>
            </w:pPr>
            <w:r>
              <w:rPr>
                <w:rFonts w:eastAsiaTheme="majorEastAsia"/>
              </w:rPr>
              <w:t>01.04.18</w:t>
            </w:r>
          </w:p>
          <w:p w:rsidR="000A425E" w:rsidRDefault="000A425E" w:rsidP="00304CE2">
            <w:pPr>
              <w:pStyle w:val="Ingenafstand"/>
              <w:rPr>
                <w:rFonts w:eastAsiaTheme="majorEastAsia"/>
              </w:rPr>
            </w:pPr>
          </w:p>
          <w:p w:rsidR="000A425E" w:rsidRDefault="000A425E" w:rsidP="00304CE2">
            <w:pPr>
              <w:pStyle w:val="Ingenafstand"/>
              <w:rPr>
                <w:rFonts w:eastAsiaTheme="majorEastAsia"/>
              </w:rPr>
            </w:pPr>
            <w:r w:rsidRPr="00C51227">
              <w:rPr>
                <w:rFonts w:eastAsiaTheme="majorEastAsia"/>
              </w:rPr>
              <w:t>Lederteam</w:t>
            </w:r>
          </w:p>
          <w:p w:rsidR="00352F93" w:rsidRDefault="00C51227" w:rsidP="00304CE2">
            <w:pPr>
              <w:pStyle w:val="Ingenafstand"/>
              <w:rPr>
                <w:rFonts w:eastAsiaTheme="majorEastAsia"/>
              </w:rPr>
            </w:pPr>
            <w:r>
              <w:rPr>
                <w:rFonts w:eastAsiaTheme="majorEastAsia"/>
              </w:rPr>
              <w:t>02.05.18</w:t>
            </w:r>
          </w:p>
        </w:tc>
        <w:tc>
          <w:tcPr>
            <w:tcW w:w="783" w:type="dxa"/>
          </w:tcPr>
          <w:p w:rsidR="00871F74" w:rsidRDefault="00871F74" w:rsidP="00304CE2">
            <w:pPr>
              <w:pStyle w:val="Ingenafstand"/>
              <w:rPr>
                <w:rFonts w:eastAsiaTheme="majorEastAsia"/>
              </w:rPr>
            </w:pPr>
          </w:p>
        </w:tc>
      </w:tr>
      <w:tr w:rsidR="00DB7741" w:rsidTr="00CF20EC">
        <w:trPr>
          <w:trHeight w:val="1124"/>
        </w:trPr>
        <w:tc>
          <w:tcPr>
            <w:tcW w:w="1701" w:type="dxa"/>
            <w:gridSpan w:val="2"/>
            <w:vMerge w:val="restart"/>
          </w:tcPr>
          <w:p w:rsidR="00DB7741" w:rsidRPr="00CD1C01" w:rsidRDefault="00DB7741" w:rsidP="00304CE2">
            <w:pPr>
              <w:pStyle w:val="Ingenafstand"/>
              <w:rPr>
                <w:rFonts w:eastAsiaTheme="majorEastAsia"/>
                <w:i/>
              </w:rPr>
            </w:pPr>
            <w:r w:rsidRPr="00CD1C01">
              <w:rPr>
                <w:rFonts w:eastAsiaTheme="majorEastAsia"/>
                <w:i/>
              </w:rPr>
              <w:t>Jeg kan se at mine arbejdsopgaver bidrager til de overordnede mål for mit arbejde.</w:t>
            </w:r>
          </w:p>
        </w:tc>
        <w:tc>
          <w:tcPr>
            <w:tcW w:w="3153" w:type="dxa"/>
          </w:tcPr>
          <w:p w:rsidR="00DB7741" w:rsidRDefault="00DB7741" w:rsidP="00304CE2">
            <w:pPr>
              <w:pStyle w:val="Ingenafstand"/>
              <w:rPr>
                <w:rFonts w:eastAsiaTheme="majorEastAsia"/>
              </w:rPr>
            </w:pPr>
            <w:r>
              <w:rPr>
                <w:rFonts w:eastAsiaTheme="majorEastAsia"/>
              </w:rPr>
              <w:t xml:space="preserve">At vi holder dialoger relevant i gang således vi kontinuerligt skaber mulighed for at koble sig på mening, forklarer sammenhænges påvirkninger og kobler det på meningsfulde aktiviteter for medarbejdere og beboere. </w:t>
            </w:r>
          </w:p>
          <w:p w:rsidR="00DB7741" w:rsidRDefault="00DB7741" w:rsidP="00304CE2">
            <w:pPr>
              <w:pStyle w:val="Ingenafstand"/>
              <w:rPr>
                <w:rFonts w:eastAsiaTheme="majorEastAsia"/>
              </w:rPr>
            </w:pPr>
          </w:p>
          <w:p w:rsidR="00DB7741" w:rsidRDefault="00DB7741" w:rsidP="00DB7741">
            <w:pPr>
              <w:pStyle w:val="Ingenafstand"/>
              <w:rPr>
                <w:rFonts w:eastAsiaTheme="majorEastAsia"/>
              </w:rPr>
            </w:pPr>
            <w:r>
              <w:rPr>
                <w:rFonts w:eastAsiaTheme="majorEastAsia"/>
              </w:rPr>
              <w:t xml:space="preserve">At vi sammen oversætter de forskellige hensyn, som i en offentlig organisation, spiller sig på banen. At rumme spændet mellem det </w:t>
            </w:r>
            <w:r w:rsidRPr="00DB7741">
              <w:rPr>
                <w:rFonts w:eastAsiaTheme="majorEastAsia"/>
                <w:i/>
              </w:rPr>
              <w:t>målrettede</w:t>
            </w:r>
            <w:r>
              <w:rPr>
                <w:rFonts w:eastAsiaTheme="majorEastAsia"/>
              </w:rPr>
              <w:t xml:space="preserve"> og det </w:t>
            </w:r>
            <w:r w:rsidRPr="00DB7741">
              <w:rPr>
                <w:rFonts w:eastAsiaTheme="majorEastAsia"/>
                <w:i/>
              </w:rPr>
              <w:t>cirkulære</w:t>
            </w:r>
            <w:r>
              <w:rPr>
                <w:rFonts w:eastAsiaTheme="majorEastAsia"/>
              </w:rPr>
              <w:t xml:space="preserve"> i konkrete praksis dilemmaer. At kompleksiteten i lovgivningsmæssige rammer sættes i sammenhæng og nedbrydes til forståelige og handlingsanvisende elementer</w:t>
            </w:r>
          </w:p>
          <w:p w:rsidR="00DB7741" w:rsidRDefault="00DB7741" w:rsidP="00DB7741">
            <w:pPr>
              <w:pStyle w:val="Ingenafstand"/>
              <w:rPr>
                <w:rFonts w:eastAsiaTheme="majorEastAsia"/>
              </w:rPr>
            </w:pPr>
          </w:p>
        </w:tc>
        <w:tc>
          <w:tcPr>
            <w:tcW w:w="1240" w:type="dxa"/>
          </w:tcPr>
          <w:p w:rsidR="00DB7741" w:rsidRDefault="00DB7741" w:rsidP="00304CE2">
            <w:pPr>
              <w:pStyle w:val="Ingenafstand"/>
              <w:rPr>
                <w:rFonts w:eastAsiaTheme="majorEastAsia"/>
              </w:rPr>
            </w:pPr>
            <w:r>
              <w:rPr>
                <w:rFonts w:eastAsiaTheme="majorEastAsia"/>
              </w:rPr>
              <w:t>Lena</w:t>
            </w:r>
          </w:p>
        </w:tc>
        <w:tc>
          <w:tcPr>
            <w:tcW w:w="1169" w:type="dxa"/>
          </w:tcPr>
          <w:p w:rsidR="00DB7741" w:rsidRDefault="00DB7741" w:rsidP="00304CE2">
            <w:pPr>
              <w:pStyle w:val="Ingenafstand"/>
              <w:rPr>
                <w:rFonts w:eastAsiaTheme="majorEastAsia"/>
              </w:rPr>
            </w:pPr>
            <w:r>
              <w:rPr>
                <w:rFonts w:eastAsiaTheme="majorEastAsia"/>
              </w:rPr>
              <w:t>01.04.18</w:t>
            </w:r>
          </w:p>
        </w:tc>
        <w:tc>
          <w:tcPr>
            <w:tcW w:w="783" w:type="dxa"/>
          </w:tcPr>
          <w:p w:rsidR="00DB7741" w:rsidRDefault="00DB7741" w:rsidP="00304CE2">
            <w:pPr>
              <w:pStyle w:val="Ingenafstand"/>
              <w:rPr>
                <w:rFonts w:eastAsiaTheme="majorEastAsia"/>
              </w:rPr>
            </w:pPr>
          </w:p>
        </w:tc>
      </w:tr>
      <w:tr w:rsidR="00DB7741" w:rsidTr="00DB7741">
        <w:trPr>
          <w:trHeight w:val="1365"/>
        </w:trPr>
        <w:tc>
          <w:tcPr>
            <w:tcW w:w="1701" w:type="dxa"/>
            <w:gridSpan w:val="2"/>
            <w:vMerge/>
          </w:tcPr>
          <w:p w:rsidR="00DB7741" w:rsidRPr="00F47869" w:rsidRDefault="00DB7741" w:rsidP="00304CE2">
            <w:pPr>
              <w:pStyle w:val="Ingenafstand"/>
              <w:rPr>
                <w:rFonts w:eastAsiaTheme="majorEastAsia"/>
              </w:rPr>
            </w:pPr>
          </w:p>
        </w:tc>
        <w:tc>
          <w:tcPr>
            <w:tcW w:w="3153" w:type="dxa"/>
          </w:tcPr>
          <w:p w:rsidR="00DB7741" w:rsidRDefault="00DB7741" w:rsidP="00304CE2">
            <w:pPr>
              <w:pStyle w:val="Ingenafstand"/>
              <w:rPr>
                <w:rFonts w:eastAsiaTheme="majorEastAsia"/>
              </w:rPr>
            </w:pPr>
            <w:r>
              <w:rPr>
                <w:rFonts w:eastAsiaTheme="majorEastAsia"/>
              </w:rPr>
              <w:t>At medarbejdere deler praksisviden, udvider samarbejde og praksisfællesskaber med de øvrige enheder</w:t>
            </w:r>
            <w:r w:rsidRPr="00C51227">
              <w:rPr>
                <w:rFonts w:eastAsiaTheme="majorEastAsia"/>
              </w:rPr>
              <w:t>. Ex. Dialogmøder med beboere, AUT og enhedsteam</w:t>
            </w:r>
          </w:p>
          <w:p w:rsidR="00DB7741" w:rsidRDefault="00DB7741" w:rsidP="00304CE2">
            <w:pPr>
              <w:pStyle w:val="Ingenafstand"/>
              <w:rPr>
                <w:rFonts w:eastAsiaTheme="majorEastAsia"/>
              </w:rPr>
            </w:pPr>
          </w:p>
        </w:tc>
        <w:tc>
          <w:tcPr>
            <w:tcW w:w="1240" w:type="dxa"/>
          </w:tcPr>
          <w:p w:rsidR="00DB7741" w:rsidRDefault="00DB7741" w:rsidP="00304CE2">
            <w:pPr>
              <w:pStyle w:val="Ingenafstand"/>
              <w:rPr>
                <w:rFonts w:eastAsiaTheme="majorEastAsia"/>
              </w:rPr>
            </w:pPr>
            <w:r>
              <w:rPr>
                <w:rFonts w:eastAsiaTheme="majorEastAsia"/>
              </w:rPr>
              <w:t>Teamleder og TR, AMR</w:t>
            </w:r>
          </w:p>
        </w:tc>
        <w:tc>
          <w:tcPr>
            <w:tcW w:w="1169" w:type="dxa"/>
          </w:tcPr>
          <w:p w:rsidR="00DB7741" w:rsidRDefault="00DB7741" w:rsidP="00304CE2">
            <w:pPr>
              <w:pStyle w:val="Ingenafstand"/>
              <w:rPr>
                <w:rFonts w:eastAsiaTheme="majorEastAsia"/>
              </w:rPr>
            </w:pPr>
            <w:r>
              <w:rPr>
                <w:rFonts w:eastAsiaTheme="majorEastAsia"/>
              </w:rPr>
              <w:t xml:space="preserve">AUT </w:t>
            </w:r>
          </w:p>
          <w:p w:rsidR="00DB7741" w:rsidRDefault="00DB7741" w:rsidP="00304CE2">
            <w:pPr>
              <w:pStyle w:val="Ingenafstand"/>
              <w:rPr>
                <w:rFonts w:eastAsiaTheme="majorEastAsia"/>
              </w:rPr>
            </w:pPr>
            <w:r>
              <w:rPr>
                <w:rFonts w:eastAsiaTheme="majorEastAsia"/>
              </w:rPr>
              <w:t>01.05.18</w:t>
            </w:r>
          </w:p>
        </w:tc>
        <w:tc>
          <w:tcPr>
            <w:tcW w:w="783" w:type="dxa"/>
          </w:tcPr>
          <w:p w:rsidR="00DB7741" w:rsidRDefault="00DB7741" w:rsidP="00304CE2">
            <w:pPr>
              <w:pStyle w:val="Ingenafstand"/>
              <w:rPr>
                <w:rFonts w:eastAsiaTheme="majorEastAsia"/>
              </w:rPr>
            </w:pPr>
          </w:p>
        </w:tc>
      </w:tr>
      <w:tr w:rsidR="00DB7741" w:rsidTr="00DB7741">
        <w:trPr>
          <w:trHeight w:val="1401"/>
        </w:trPr>
        <w:tc>
          <w:tcPr>
            <w:tcW w:w="1701" w:type="dxa"/>
            <w:gridSpan w:val="2"/>
            <w:vMerge/>
          </w:tcPr>
          <w:p w:rsidR="00DB7741" w:rsidRPr="00F47869" w:rsidRDefault="00DB7741" w:rsidP="00304CE2">
            <w:pPr>
              <w:pStyle w:val="Ingenafstand"/>
              <w:rPr>
                <w:rFonts w:eastAsiaTheme="majorEastAsia"/>
              </w:rPr>
            </w:pPr>
          </w:p>
        </w:tc>
        <w:tc>
          <w:tcPr>
            <w:tcW w:w="3153" w:type="dxa"/>
          </w:tcPr>
          <w:p w:rsidR="00DB7741" w:rsidRDefault="00DB7741" w:rsidP="00DB7741">
            <w:pPr>
              <w:pStyle w:val="Ingenafstand"/>
              <w:rPr>
                <w:rFonts w:eastAsiaTheme="majorEastAsia"/>
              </w:rPr>
            </w:pPr>
            <w:r>
              <w:rPr>
                <w:rFonts w:eastAsiaTheme="majorEastAsia"/>
              </w:rPr>
              <w:t>At arbejde fokuseret med handleplaner, med fokus på at arbejde målrettet med de individuelle behov, ønsker og drømme.</w:t>
            </w:r>
          </w:p>
          <w:p w:rsidR="00DB7741" w:rsidRDefault="00DB7741" w:rsidP="00DB7741">
            <w:pPr>
              <w:pStyle w:val="Ingenafstand"/>
              <w:rPr>
                <w:rFonts w:eastAsiaTheme="majorEastAsia"/>
              </w:rPr>
            </w:pPr>
          </w:p>
        </w:tc>
        <w:tc>
          <w:tcPr>
            <w:tcW w:w="1240" w:type="dxa"/>
          </w:tcPr>
          <w:p w:rsidR="00DB7741" w:rsidRDefault="00DB7741" w:rsidP="00304CE2">
            <w:pPr>
              <w:pStyle w:val="Ingenafstand"/>
              <w:rPr>
                <w:rFonts w:eastAsiaTheme="majorEastAsia"/>
              </w:rPr>
            </w:pPr>
            <w:r>
              <w:rPr>
                <w:rFonts w:eastAsiaTheme="majorEastAsia"/>
              </w:rPr>
              <w:t>Teamledere, AUT, medarbejdere på enhederne</w:t>
            </w:r>
          </w:p>
        </w:tc>
        <w:tc>
          <w:tcPr>
            <w:tcW w:w="1169" w:type="dxa"/>
          </w:tcPr>
          <w:p w:rsidR="00DB7741" w:rsidRDefault="00DB7741" w:rsidP="00304CE2">
            <w:pPr>
              <w:pStyle w:val="Ingenafstand"/>
              <w:rPr>
                <w:rFonts w:eastAsiaTheme="majorEastAsia"/>
              </w:rPr>
            </w:pPr>
            <w:r>
              <w:rPr>
                <w:rFonts w:eastAsiaTheme="majorEastAsia"/>
              </w:rPr>
              <w:t>Slut 2018</w:t>
            </w:r>
          </w:p>
        </w:tc>
        <w:tc>
          <w:tcPr>
            <w:tcW w:w="783" w:type="dxa"/>
          </w:tcPr>
          <w:p w:rsidR="00DB7741" w:rsidRDefault="00DB7741" w:rsidP="00304CE2">
            <w:pPr>
              <w:pStyle w:val="Ingenafstand"/>
              <w:rPr>
                <w:rFonts w:eastAsiaTheme="majorEastAsia"/>
              </w:rPr>
            </w:pPr>
          </w:p>
        </w:tc>
      </w:tr>
    </w:tbl>
    <w:p w:rsidR="001E6B28" w:rsidRDefault="001E6B28" w:rsidP="007950C8">
      <w:pPr>
        <w:pStyle w:val="Ingenafstand"/>
        <w:rPr>
          <w:rFonts w:eastAsiaTheme="majorEastAsia"/>
        </w:rPr>
      </w:pPr>
    </w:p>
    <w:p w:rsidR="00FE595B" w:rsidRDefault="00A30580" w:rsidP="004537DC">
      <w:pPr>
        <w:pStyle w:val="Overskrift1"/>
      </w:pPr>
      <w:bookmarkStart w:id="21" w:name="_Toc514832417"/>
      <w:r>
        <w:t>P</w:t>
      </w:r>
      <w:r w:rsidR="009F7FD6">
        <w:t>ersondataforordning:</w:t>
      </w:r>
      <w:bookmarkEnd w:id="21"/>
    </w:p>
    <w:p w:rsidR="00C700CD" w:rsidRPr="00C700CD" w:rsidRDefault="00C700CD" w:rsidP="00C700CD"/>
    <w:p w:rsidR="004C373B" w:rsidRPr="00352F93" w:rsidRDefault="00FE595B" w:rsidP="00FE595B">
      <w:r w:rsidRPr="00352F93">
        <w:t xml:space="preserve">I maj 2018 træder </w:t>
      </w:r>
      <w:r w:rsidR="00863030" w:rsidRPr="00863030">
        <w:t>persondataforordningen (også kaldet GDPR</w:t>
      </w:r>
      <w:r w:rsidR="00863030">
        <w:t xml:space="preserve">) </w:t>
      </w:r>
      <w:r w:rsidRPr="00352F93">
        <w:t>i kraft</w:t>
      </w:r>
      <w:r w:rsidR="00B23106" w:rsidRPr="00352F93">
        <w:t xml:space="preserve"> på baggrund af </w:t>
      </w:r>
      <w:r w:rsidR="00783592" w:rsidRPr="00352F93">
        <w:t xml:space="preserve">ny </w:t>
      </w:r>
      <w:proofErr w:type="gramStart"/>
      <w:r w:rsidR="00B23106" w:rsidRPr="00352F93">
        <w:t>EU</w:t>
      </w:r>
      <w:r w:rsidR="00352F93">
        <w:t xml:space="preserve"> </w:t>
      </w:r>
      <w:r w:rsidR="00B23106" w:rsidRPr="00352F93">
        <w:t>lovgivning</w:t>
      </w:r>
      <w:proofErr w:type="gramEnd"/>
      <w:r w:rsidRPr="00352F93">
        <w:t xml:space="preserve">. Den ny </w:t>
      </w:r>
      <w:r w:rsidR="00B23106" w:rsidRPr="00352F93">
        <w:t>persondata</w:t>
      </w:r>
      <w:r w:rsidRPr="00352F93">
        <w:t>forordning betyder</w:t>
      </w:r>
      <w:r w:rsidR="00783592" w:rsidRPr="00352F93">
        <w:t>,</w:t>
      </w:r>
      <w:r w:rsidRPr="00352F93">
        <w:t xml:space="preserve"> at </w:t>
      </w:r>
      <w:r w:rsidR="00783592" w:rsidRPr="00352F93">
        <w:t>Parkvænget</w:t>
      </w:r>
      <w:r w:rsidRPr="00352F93">
        <w:t xml:space="preserve"> skal </w:t>
      </w:r>
      <w:r w:rsidR="002227CA" w:rsidRPr="00352F93">
        <w:t xml:space="preserve">håndtere data </w:t>
      </w:r>
      <w:r w:rsidR="00DA1AAA" w:rsidRPr="00352F93">
        <w:t xml:space="preserve">på borgere og personale </w:t>
      </w:r>
      <w:r w:rsidR="002227CA" w:rsidRPr="00352F93">
        <w:t>sikkert og gennemsigtig</w:t>
      </w:r>
      <w:r w:rsidRPr="00352F93">
        <w:t xml:space="preserve">. </w:t>
      </w:r>
    </w:p>
    <w:p w:rsidR="00B23106" w:rsidRPr="00352F93" w:rsidRDefault="00B23106" w:rsidP="00FE595B">
      <w:r w:rsidRPr="00352F93">
        <w:t>Parkvænget arbejder i 2018 med at skabe et overblik over</w:t>
      </w:r>
      <w:r w:rsidR="007E7324" w:rsidRPr="00352F93">
        <w:t>,</w:t>
      </w:r>
      <w:r w:rsidRPr="00352F93">
        <w:t xml:space="preserve"> hvilke persondata </w:t>
      </w:r>
      <w:r w:rsidR="00783592" w:rsidRPr="00352F93">
        <w:t>ledere og medarbejdere håndterer</w:t>
      </w:r>
      <w:r w:rsidRPr="00352F93">
        <w:t xml:space="preserve"> internt og </w:t>
      </w:r>
      <w:r w:rsidR="00783592" w:rsidRPr="00352F93">
        <w:t>i samarbejde med</w:t>
      </w:r>
      <w:r w:rsidRPr="00352F93">
        <w:t xml:space="preserve"> </w:t>
      </w:r>
      <w:r w:rsidR="007E7324" w:rsidRPr="00352F93">
        <w:t xml:space="preserve">eksterne </w:t>
      </w:r>
      <w:r w:rsidRPr="00352F93">
        <w:t xml:space="preserve">samarbejdspartnere. Når </w:t>
      </w:r>
      <w:r w:rsidR="007E7324" w:rsidRPr="00352F93">
        <w:t xml:space="preserve">ledelsen har skabt et </w:t>
      </w:r>
      <w:r w:rsidRPr="00352F93">
        <w:t xml:space="preserve">overblik kortlægges hvordan </w:t>
      </w:r>
      <w:r w:rsidR="007E7324" w:rsidRPr="00352F93">
        <w:t>medarbejdere og ledere</w:t>
      </w:r>
      <w:r w:rsidRPr="00352F93">
        <w:t xml:space="preserve"> </w:t>
      </w:r>
      <w:r w:rsidR="007E7324" w:rsidRPr="00352F93">
        <w:t>håndterer person</w:t>
      </w:r>
      <w:r w:rsidRPr="00352F93">
        <w:t>data</w:t>
      </w:r>
      <w:r w:rsidR="007E7324" w:rsidRPr="00352F93">
        <w:t>,</w:t>
      </w:r>
      <w:r w:rsidR="00783592" w:rsidRPr="00352F93">
        <w:t xml:space="preserve"> sådan at data sikres og risici</w:t>
      </w:r>
      <w:r w:rsidRPr="00352F93">
        <w:t xml:space="preserve"> mini</w:t>
      </w:r>
      <w:r w:rsidR="00DB7741">
        <w:t>meres. Parkvængets ledelse har flere</w:t>
      </w:r>
      <w:r w:rsidRPr="00352F93">
        <w:t xml:space="preserve"> overordnede </w:t>
      </w:r>
      <w:r w:rsidR="007E7324" w:rsidRPr="00352F93">
        <w:t>fokusområder</w:t>
      </w:r>
      <w:r w:rsidRPr="00352F93">
        <w:t xml:space="preserve"> i forhold til persondatabeskyttelse: </w:t>
      </w:r>
    </w:p>
    <w:p w:rsidR="00B23106" w:rsidRPr="00352F93" w:rsidRDefault="00B23106" w:rsidP="00B23106">
      <w:pPr>
        <w:pStyle w:val="Listeafsnit"/>
        <w:numPr>
          <w:ilvl w:val="0"/>
          <w:numId w:val="41"/>
        </w:numPr>
      </w:pPr>
      <w:r w:rsidRPr="00352F93">
        <w:rPr>
          <w:b/>
        </w:rPr>
        <w:t xml:space="preserve">Øget </w:t>
      </w:r>
      <w:proofErr w:type="spellStart"/>
      <w:r w:rsidRPr="00352F93">
        <w:rPr>
          <w:b/>
        </w:rPr>
        <w:t>awareness</w:t>
      </w:r>
      <w:proofErr w:type="spellEnd"/>
      <w:r w:rsidRPr="00352F93">
        <w:t xml:space="preserve"> </w:t>
      </w:r>
      <w:r w:rsidRPr="00352F93">
        <w:rPr>
          <w:i/>
        </w:rPr>
        <w:t>(hvad, hvor, hvornår, hvordan, med hvem dele</w:t>
      </w:r>
      <w:r w:rsidR="00DA1AAA" w:rsidRPr="00352F93">
        <w:rPr>
          <w:i/>
        </w:rPr>
        <w:t>s</w:t>
      </w:r>
      <w:r w:rsidRPr="00352F93">
        <w:rPr>
          <w:i/>
        </w:rPr>
        <w:t xml:space="preserve"> data?) </w:t>
      </w:r>
    </w:p>
    <w:p w:rsidR="00B23106" w:rsidRDefault="00B23106" w:rsidP="00B23106">
      <w:pPr>
        <w:pStyle w:val="Listeafsnit"/>
        <w:numPr>
          <w:ilvl w:val="0"/>
          <w:numId w:val="41"/>
        </w:numPr>
        <w:rPr>
          <w:i/>
        </w:rPr>
      </w:pPr>
      <w:r w:rsidRPr="00352F93">
        <w:rPr>
          <w:b/>
        </w:rPr>
        <w:t xml:space="preserve">Dataminimering </w:t>
      </w:r>
      <w:r w:rsidRPr="00352F93">
        <w:rPr>
          <w:i/>
        </w:rPr>
        <w:t>(hvornår modtager, registrerer, opbevarer, kopiere</w:t>
      </w:r>
      <w:r w:rsidR="00DA1AAA" w:rsidRPr="00352F93">
        <w:rPr>
          <w:i/>
        </w:rPr>
        <w:t>r</w:t>
      </w:r>
      <w:r w:rsidRPr="00352F93">
        <w:rPr>
          <w:i/>
        </w:rPr>
        <w:t>, visualisere</w:t>
      </w:r>
      <w:r w:rsidR="00DA1AAA" w:rsidRPr="00352F93">
        <w:rPr>
          <w:i/>
        </w:rPr>
        <w:t>r</w:t>
      </w:r>
      <w:r w:rsidRPr="00352F93">
        <w:rPr>
          <w:i/>
        </w:rPr>
        <w:t>, journalisere</w:t>
      </w:r>
      <w:r w:rsidR="00DA1AAA" w:rsidRPr="00352F93">
        <w:rPr>
          <w:i/>
        </w:rPr>
        <w:t>r</w:t>
      </w:r>
      <w:r w:rsidRPr="00352F93">
        <w:rPr>
          <w:i/>
        </w:rPr>
        <w:t>, offentliggør, sletter, arkivere</w:t>
      </w:r>
      <w:r w:rsidR="00DA1AAA" w:rsidRPr="00352F93">
        <w:rPr>
          <w:i/>
        </w:rPr>
        <w:t>r</w:t>
      </w:r>
      <w:r w:rsidRPr="00352F93">
        <w:rPr>
          <w:i/>
        </w:rPr>
        <w:t xml:space="preserve"> og videregive</w:t>
      </w:r>
      <w:r w:rsidR="00DA1AAA" w:rsidRPr="00352F93">
        <w:rPr>
          <w:i/>
        </w:rPr>
        <w:t>s</w:t>
      </w:r>
      <w:r w:rsidRPr="00352F93">
        <w:rPr>
          <w:i/>
        </w:rPr>
        <w:t xml:space="preserve"> data?)</w:t>
      </w:r>
    </w:p>
    <w:p w:rsidR="00DB7741" w:rsidRDefault="00DB7741" w:rsidP="00B23106">
      <w:pPr>
        <w:pStyle w:val="Listeafsnit"/>
        <w:numPr>
          <w:ilvl w:val="0"/>
          <w:numId w:val="41"/>
        </w:numPr>
        <w:rPr>
          <w:i/>
        </w:rPr>
      </w:pPr>
      <w:r>
        <w:rPr>
          <w:b/>
        </w:rPr>
        <w:t xml:space="preserve">Sikkerhed og anvendelighed </w:t>
      </w:r>
      <w:r>
        <w:rPr>
          <w:i/>
        </w:rPr>
        <w:t>(at sikre kendskab til sikker og relevant håndtering af data for ledere og medarbejdere kontinuerligt, for nuværende og nye)</w:t>
      </w:r>
    </w:p>
    <w:p w:rsidR="009F7FD6" w:rsidRPr="009F7FD6" w:rsidRDefault="009F7FD6" w:rsidP="009F7FD6">
      <w:pPr>
        <w:rPr>
          <w:i/>
        </w:rPr>
      </w:pPr>
    </w:p>
    <w:p w:rsidR="004C373B" w:rsidRDefault="00783592" w:rsidP="00FE595B">
      <w:r w:rsidRPr="00352F93">
        <w:t>Parkvængets ledelse iværksat en række initiativer</w:t>
      </w:r>
      <w:r w:rsidR="001B20C9">
        <w:t>:</w:t>
      </w:r>
    </w:p>
    <w:tbl>
      <w:tblPr>
        <w:tblStyle w:val="Tabel-Gitter"/>
        <w:tblW w:w="0" w:type="auto"/>
        <w:tblLook w:val="04A0" w:firstRow="1" w:lastRow="0" w:firstColumn="1" w:lastColumn="0" w:noHBand="0" w:noVBand="1"/>
      </w:tblPr>
      <w:tblGrid>
        <w:gridCol w:w="1703"/>
        <w:gridCol w:w="4328"/>
        <w:gridCol w:w="1061"/>
        <w:gridCol w:w="949"/>
      </w:tblGrid>
      <w:tr w:rsidR="002227CA" w:rsidTr="00DA1AAA">
        <w:tc>
          <w:tcPr>
            <w:tcW w:w="1703" w:type="dxa"/>
            <w:shd w:val="clear" w:color="auto" w:fill="549E39" w:themeFill="accent1"/>
          </w:tcPr>
          <w:p w:rsidR="002227CA" w:rsidRPr="002227CA" w:rsidRDefault="002227CA" w:rsidP="002227CA">
            <w:pPr>
              <w:jc w:val="center"/>
              <w:rPr>
                <w:b/>
                <w:color w:val="FFFFFF" w:themeColor="background1"/>
              </w:rPr>
            </w:pPr>
            <w:r w:rsidRPr="002227CA">
              <w:rPr>
                <w:b/>
                <w:color w:val="FFFFFF" w:themeColor="background1"/>
              </w:rPr>
              <w:t>Aktivitet</w:t>
            </w:r>
          </w:p>
        </w:tc>
        <w:tc>
          <w:tcPr>
            <w:tcW w:w="4328" w:type="dxa"/>
            <w:shd w:val="clear" w:color="auto" w:fill="549E39" w:themeFill="accent1"/>
          </w:tcPr>
          <w:p w:rsidR="002227CA" w:rsidRDefault="002227CA" w:rsidP="002227CA">
            <w:pPr>
              <w:jc w:val="center"/>
              <w:rPr>
                <w:b/>
                <w:color w:val="FFFFFF" w:themeColor="background1"/>
              </w:rPr>
            </w:pPr>
            <w:r w:rsidRPr="002227CA">
              <w:rPr>
                <w:b/>
                <w:color w:val="FFFFFF" w:themeColor="background1"/>
              </w:rPr>
              <w:t>Formål</w:t>
            </w:r>
          </w:p>
          <w:p w:rsidR="002227CA" w:rsidRPr="002227CA" w:rsidRDefault="002227CA" w:rsidP="002227CA">
            <w:pPr>
              <w:jc w:val="center"/>
              <w:rPr>
                <w:b/>
                <w:color w:val="FFFFFF" w:themeColor="background1"/>
              </w:rPr>
            </w:pPr>
          </w:p>
        </w:tc>
        <w:tc>
          <w:tcPr>
            <w:tcW w:w="1061" w:type="dxa"/>
            <w:shd w:val="clear" w:color="auto" w:fill="549E39" w:themeFill="accent1"/>
          </w:tcPr>
          <w:p w:rsidR="002227CA" w:rsidRPr="002227CA" w:rsidRDefault="002227CA" w:rsidP="002227CA">
            <w:pPr>
              <w:jc w:val="center"/>
              <w:rPr>
                <w:b/>
                <w:color w:val="FFFFFF" w:themeColor="background1"/>
              </w:rPr>
            </w:pPr>
            <w:r w:rsidRPr="002227CA">
              <w:rPr>
                <w:b/>
                <w:color w:val="FFFFFF" w:themeColor="background1"/>
              </w:rPr>
              <w:t xml:space="preserve">Tovholder </w:t>
            </w:r>
          </w:p>
        </w:tc>
        <w:tc>
          <w:tcPr>
            <w:tcW w:w="949" w:type="dxa"/>
            <w:shd w:val="clear" w:color="auto" w:fill="549E39" w:themeFill="accent1"/>
          </w:tcPr>
          <w:p w:rsidR="002227CA" w:rsidRPr="002227CA" w:rsidRDefault="002227CA" w:rsidP="002227CA">
            <w:pPr>
              <w:jc w:val="center"/>
              <w:rPr>
                <w:b/>
                <w:color w:val="FFFFFF" w:themeColor="background1"/>
              </w:rPr>
            </w:pPr>
            <w:r w:rsidRPr="002227CA">
              <w:rPr>
                <w:b/>
                <w:color w:val="FFFFFF" w:themeColor="background1"/>
              </w:rPr>
              <w:t>Dato</w:t>
            </w:r>
          </w:p>
        </w:tc>
      </w:tr>
      <w:tr w:rsidR="002227CA" w:rsidTr="00DA1AAA">
        <w:tc>
          <w:tcPr>
            <w:tcW w:w="1703" w:type="dxa"/>
          </w:tcPr>
          <w:p w:rsidR="002227CA" w:rsidRDefault="002227CA" w:rsidP="002227CA">
            <w:r>
              <w:t>Oplæg med jurist Bente Møllmann</w:t>
            </w:r>
          </w:p>
        </w:tc>
        <w:tc>
          <w:tcPr>
            <w:tcW w:w="4328" w:type="dxa"/>
          </w:tcPr>
          <w:p w:rsidR="00DA1AAA" w:rsidRDefault="002227CA" w:rsidP="002227CA">
            <w:r>
              <w:t>At medarbejdere og ledere får indblik to fokusområder:</w:t>
            </w:r>
          </w:p>
          <w:p w:rsidR="002227CA" w:rsidRDefault="001B20C9" w:rsidP="002227CA">
            <w:proofErr w:type="spellStart"/>
            <w:r>
              <w:rPr>
                <w:b/>
              </w:rPr>
              <w:t>Awarness</w:t>
            </w:r>
            <w:proofErr w:type="spellEnd"/>
            <w:r>
              <w:rPr>
                <w:b/>
              </w:rPr>
              <w:t xml:space="preserve">, </w:t>
            </w:r>
            <w:r w:rsidR="002227CA" w:rsidRPr="00DA1AAA">
              <w:rPr>
                <w:b/>
              </w:rPr>
              <w:t>dataminimering</w:t>
            </w:r>
            <w:r w:rsidR="002227CA">
              <w:t xml:space="preserve"> </w:t>
            </w:r>
            <w:r w:rsidRPr="001B20C9">
              <w:rPr>
                <w:b/>
              </w:rPr>
              <w:t>og gode råd</w:t>
            </w:r>
          </w:p>
        </w:tc>
        <w:tc>
          <w:tcPr>
            <w:tcW w:w="1061" w:type="dxa"/>
          </w:tcPr>
          <w:p w:rsidR="002227CA" w:rsidRDefault="002D431F" w:rsidP="002227CA">
            <w:r>
              <w:t>Lena</w:t>
            </w:r>
          </w:p>
        </w:tc>
        <w:tc>
          <w:tcPr>
            <w:tcW w:w="949" w:type="dxa"/>
          </w:tcPr>
          <w:p w:rsidR="002227CA" w:rsidRDefault="002227CA" w:rsidP="002227CA">
            <w:r>
              <w:t>04.04.18</w:t>
            </w:r>
          </w:p>
        </w:tc>
      </w:tr>
      <w:tr w:rsidR="002227CA" w:rsidTr="00DA1AAA">
        <w:tc>
          <w:tcPr>
            <w:tcW w:w="1703" w:type="dxa"/>
          </w:tcPr>
          <w:p w:rsidR="002227CA" w:rsidRDefault="002227CA" w:rsidP="002227CA">
            <w:r>
              <w:t>Møde i ledelsen om håndtering af dataforordning</w:t>
            </w:r>
          </w:p>
        </w:tc>
        <w:tc>
          <w:tcPr>
            <w:tcW w:w="4328" w:type="dxa"/>
          </w:tcPr>
          <w:p w:rsidR="002D431F" w:rsidRDefault="002D431F" w:rsidP="00037F88">
            <w:pPr>
              <w:rPr>
                <w:b/>
              </w:rPr>
            </w:pPr>
            <w:r w:rsidRPr="00037F88">
              <w:rPr>
                <w:b/>
              </w:rPr>
              <w:t>Emner til drøftelse i ledelsen</w:t>
            </w:r>
          </w:p>
          <w:p w:rsidR="00DA1AAA" w:rsidRPr="00037F88" w:rsidRDefault="00DA1AAA" w:rsidP="00037F88">
            <w:pPr>
              <w:rPr>
                <w:b/>
              </w:rPr>
            </w:pPr>
          </w:p>
          <w:p w:rsidR="001B20C9" w:rsidRDefault="001B20C9" w:rsidP="001B20C9">
            <w:pPr>
              <w:pStyle w:val="Listeafsnit"/>
              <w:numPr>
                <w:ilvl w:val="0"/>
                <w:numId w:val="45"/>
              </w:numPr>
            </w:pPr>
            <w:r>
              <w:t xml:space="preserve">Sikring </w:t>
            </w:r>
            <w:proofErr w:type="spellStart"/>
            <w:r>
              <w:t>awarness</w:t>
            </w:r>
            <w:proofErr w:type="spellEnd"/>
            <w:r>
              <w:t xml:space="preserve"> på organisationens datahåndtering (oprydning og dataminimering af </w:t>
            </w:r>
            <w:proofErr w:type="gramStart"/>
            <w:r>
              <w:t>analog og digital data</w:t>
            </w:r>
            <w:proofErr w:type="gramEnd"/>
            <w:r>
              <w:t>)</w:t>
            </w:r>
          </w:p>
          <w:p w:rsidR="001B20C9" w:rsidRDefault="001B20C9" w:rsidP="001B20C9">
            <w:pPr>
              <w:pStyle w:val="Listeafsnit"/>
              <w:numPr>
                <w:ilvl w:val="0"/>
                <w:numId w:val="45"/>
              </w:numPr>
            </w:pPr>
            <w:r>
              <w:t xml:space="preserve">Sikring overblik over dataansvarlige med forpligtende samarbejde på tværs af kommuner, region og stat, hvor data deles. </w:t>
            </w:r>
          </w:p>
          <w:p w:rsidR="002227CA" w:rsidRDefault="002D431F" w:rsidP="00446436">
            <w:pPr>
              <w:pStyle w:val="Listeafsnit"/>
              <w:numPr>
                <w:ilvl w:val="0"/>
                <w:numId w:val="45"/>
              </w:numPr>
            </w:pPr>
            <w:r>
              <w:t>Udarbejdelse af lokale vejledninger</w:t>
            </w:r>
          </w:p>
          <w:p w:rsidR="002D431F" w:rsidRDefault="002D431F" w:rsidP="00446436">
            <w:pPr>
              <w:pStyle w:val="Listeafsnit"/>
              <w:numPr>
                <w:ilvl w:val="0"/>
                <w:numId w:val="45"/>
              </w:numPr>
            </w:pPr>
            <w:r>
              <w:t>Sikring af kompetence hos nuværende medarbejdere og ledere i forhold til håndtering af data</w:t>
            </w:r>
          </w:p>
          <w:p w:rsidR="002D431F" w:rsidRDefault="002D431F" w:rsidP="00446436">
            <w:pPr>
              <w:pStyle w:val="Listeafsnit"/>
              <w:numPr>
                <w:ilvl w:val="0"/>
                <w:numId w:val="45"/>
              </w:numPr>
            </w:pPr>
            <w:r>
              <w:t>Sikring af egenkontrol og ledelsestilsyn</w:t>
            </w:r>
          </w:p>
          <w:p w:rsidR="002D431F" w:rsidRDefault="002D431F" w:rsidP="00446436">
            <w:pPr>
              <w:pStyle w:val="Listeafsnit"/>
              <w:numPr>
                <w:ilvl w:val="0"/>
                <w:numId w:val="45"/>
              </w:numPr>
            </w:pPr>
            <w:r>
              <w:t>Sikring af oplæring af nye medarbejdere og ledere i forhold til håndtering af data</w:t>
            </w:r>
          </w:p>
          <w:p w:rsidR="002D431F" w:rsidRDefault="00446436" w:rsidP="001B20C9">
            <w:pPr>
              <w:pStyle w:val="Listeafsnit"/>
              <w:numPr>
                <w:ilvl w:val="0"/>
                <w:numId w:val="45"/>
              </w:numPr>
            </w:pPr>
            <w:r>
              <w:lastRenderedPageBreak/>
              <w:t xml:space="preserve">Sikring af oversættelse </w:t>
            </w:r>
            <w:r w:rsidR="002D431F">
              <w:t>af generel fortegnelse til lokale vejledninger</w:t>
            </w:r>
            <w:r>
              <w:t xml:space="preserve"> </w:t>
            </w:r>
          </w:p>
        </w:tc>
        <w:tc>
          <w:tcPr>
            <w:tcW w:w="1061" w:type="dxa"/>
          </w:tcPr>
          <w:p w:rsidR="002227CA" w:rsidRPr="00037F88" w:rsidRDefault="00037F88" w:rsidP="002227CA">
            <w:pPr>
              <w:rPr>
                <w:lang w:val="en-US"/>
              </w:rPr>
            </w:pPr>
            <w:r w:rsidRPr="00037F88">
              <w:rPr>
                <w:lang w:val="en-US"/>
              </w:rPr>
              <w:lastRenderedPageBreak/>
              <w:t>Lena</w:t>
            </w:r>
          </w:p>
          <w:p w:rsidR="00037F88" w:rsidRPr="00037F88" w:rsidRDefault="00037F88" w:rsidP="002227CA">
            <w:pPr>
              <w:rPr>
                <w:lang w:val="en-US"/>
              </w:rPr>
            </w:pPr>
            <w:r w:rsidRPr="00037F88">
              <w:rPr>
                <w:lang w:val="en-US"/>
              </w:rPr>
              <w:t>Gitte</w:t>
            </w:r>
          </w:p>
          <w:p w:rsidR="00037F88" w:rsidRPr="00037F88" w:rsidRDefault="00037F88" w:rsidP="002227CA">
            <w:pPr>
              <w:rPr>
                <w:lang w:val="en-US"/>
              </w:rPr>
            </w:pPr>
            <w:r>
              <w:rPr>
                <w:lang w:val="en-US"/>
              </w:rPr>
              <w:t>Maiken P.</w:t>
            </w:r>
          </w:p>
          <w:p w:rsidR="00037F88" w:rsidRPr="00037F88" w:rsidRDefault="00037F88" w:rsidP="002227CA">
            <w:pPr>
              <w:rPr>
                <w:lang w:val="en-US"/>
              </w:rPr>
            </w:pPr>
            <w:r w:rsidRPr="00037F88">
              <w:rPr>
                <w:lang w:val="en-US"/>
              </w:rPr>
              <w:t>Carina</w:t>
            </w:r>
          </w:p>
          <w:p w:rsidR="00037F88" w:rsidRPr="00037F88" w:rsidRDefault="00037F88" w:rsidP="002227CA">
            <w:pPr>
              <w:rPr>
                <w:lang w:val="en-US"/>
              </w:rPr>
            </w:pPr>
            <w:r w:rsidRPr="00037F88">
              <w:rPr>
                <w:lang w:val="en-US"/>
              </w:rPr>
              <w:t>Yvonne</w:t>
            </w:r>
          </w:p>
          <w:p w:rsidR="00037F88" w:rsidRPr="00037F88" w:rsidRDefault="00037F88" w:rsidP="002227CA">
            <w:pPr>
              <w:rPr>
                <w:lang w:val="en-US"/>
              </w:rPr>
            </w:pPr>
          </w:p>
        </w:tc>
        <w:tc>
          <w:tcPr>
            <w:tcW w:w="949" w:type="dxa"/>
          </w:tcPr>
          <w:p w:rsidR="002227CA" w:rsidRDefault="002227CA" w:rsidP="002227CA">
            <w:r>
              <w:t>15.03.18</w:t>
            </w:r>
          </w:p>
          <w:p w:rsidR="002227CA" w:rsidRDefault="002227CA" w:rsidP="002227CA">
            <w:r>
              <w:t>21.03.18</w:t>
            </w:r>
          </w:p>
          <w:p w:rsidR="00037F88" w:rsidRDefault="00037F88" w:rsidP="002227CA">
            <w:r>
              <w:t>18.04.18</w:t>
            </w:r>
          </w:p>
          <w:p w:rsidR="00037F88" w:rsidRDefault="00037F88" w:rsidP="002227CA">
            <w:r>
              <w:t>16.05.18</w:t>
            </w:r>
          </w:p>
          <w:p w:rsidR="00037F88" w:rsidRDefault="00037F88" w:rsidP="002227CA">
            <w:r>
              <w:t>20.06.18</w:t>
            </w:r>
          </w:p>
          <w:p w:rsidR="00037F88" w:rsidRDefault="00037F88" w:rsidP="002227CA">
            <w:r>
              <w:t>18.07.18</w:t>
            </w:r>
          </w:p>
          <w:p w:rsidR="00037F88" w:rsidRDefault="00037F88" w:rsidP="002227CA">
            <w:r>
              <w:t>15.08.18</w:t>
            </w:r>
          </w:p>
          <w:p w:rsidR="00037F88" w:rsidRDefault="00037F88" w:rsidP="002227CA">
            <w:r>
              <w:t>19.09.18</w:t>
            </w:r>
          </w:p>
          <w:p w:rsidR="00037F88" w:rsidRDefault="00037F88" w:rsidP="002227CA">
            <w:r>
              <w:t>17.10.18</w:t>
            </w:r>
          </w:p>
          <w:p w:rsidR="00037F88" w:rsidRDefault="00037F88" w:rsidP="002227CA">
            <w:r>
              <w:t>21.11.18</w:t>
            </w:r>
          </w:p>
          <w:p w:rsidR="00037F88" w:rsidRDefault="00037F88" w:rsidP="002227CA">
            <w:r>
              <w:t>19.12.18</w:t>
            </w:r>
          </w:p>
          <w:p w:rsidR="00037F88" w:rsidRDefault="00037F88" w:rsidP="002227CA"/>
          <w:p w:rsidR="00037F88" w:rsidRDefault="00037F88" w:rsidP="002227CA"/>
          <w:p w:rsidR="00446436" w:rsidRDefault="00446436" w:rsidP="002227CA"/>
          <w:p w:rsidR="00446436" w:rsidRDefault="00446436" w:rsidP="002227CA"/>
          <w:p w:rsidR="00446436" w:rsidRDefault="00446436" w:rsidP="002227CA"/>
          <w:p w:rsidR="002227CA" w:rsidRDefault="002227CA" w:rsidP="002227CA"/>
          <w:p w:rsidR="002227CA" w:rsidRDefault="002227CA" w:rsidP="002227CA"/>
        </w:tc>
      </w:tr>
      <w:tr w:rsidR="00863030" w:rsidTr="00DA1AAA">
        <w:tc>
          <w:tcPr>
            <w:tcW w:w="1703" w:type="dxa"/>
          </w:tcPr>
          <w:p w:rsidR="00863030" w:rsidRDefault="00863030" w:rsidP="002227CA">
            <w:r>
              <w:lastRenderedPageBreak/>
              <w:t>E-learningskursus</w:t>
            </w:r>
          </w:p>
        </w:tc>
        <w:tc>
          <w:tcPr>
            <w:tcW w:w="4328" w:type="dxa"/>
          </w:tcPr>
          <w:p w:rsidR="00863030" w:rsidRDefault="00863030" w:rsidP="00DA1AAA">
            <w:pPr>
              <w:pStyle w:val="Listeafsnit"/>
              <w:numPr>
                <w:ilvl w:val="0"/>
                <w:numId w:val="46"/>
              </w:numPr>
            </w:pPr>
            <w:r>
              <w:t>Alle medarbejdere gennemfører e-learningskursus</w:t>
            </w:r>
          </w:p>
        </w:tc>
        <w:tc>
          <w:tcPr>
            <w:tcW w:w="1061" w:type="dxa"/>
          </w:tcPr>
          <w:p w:rsidR="00863030" w:rsidRDefault="00863030" w:rsidP="002227CA">
            <w:r>
              <w:t>Ledelse</w:t>
            </w:r>
          </w:p>
        </w:tc>
        <w:tc>
          <w:tcPr>
            <w:tcW w:w="949" w:type="dxa"/>
          </w:tcPr>
          <w:p w:rsidR="00863030" w:rsidRDefault="00863030" w:rsidP="002227CA">
            <w:r>
              <w:t>Inden 29.6.18</w:t>
            </w:r>
          </w:p>
        </w:tc>
      </w:tr>
      <w:tr w:rsidR="002227CA" w:rsidTr="00DA1AAA">
        <w:tc>
          <w:tcPr>
            <w:tcW w:w="1703" w:type="dxa"/>
          </w:tcPr>
          <w:p w:rsidR="002227CA" w:rsidRDefault="002227CA" w:rsidP="002227CA">
            <w:r>
              <w:t xml:space="preserve">Ledelsestilsyn </w:t>
            </w:r>
          </w:p>
          <w:p w:rsidR="002227CA" w:rsidRDefault="002227CA" w:rsidP="002227CA"/>
        </w:tc>
        <w:tc>
          <w:tcPr>
            <w:tcW w:w="4328" w:type="dxa"/>
          </w:tcPr>
          <w:p w:rsidR="002227CA" w:rsidRDefault="00446436" w:rsidP="00DA1AAA">
            <w:pPr>
              <w:pStyle w:val="Listeafsnit"/>
              <w:numPr>
                <w:ilvl w:val="0"/>
                <w:numId w:val="46"/>
              </w:numPr>
            </w:pPr>
            <w:r>
              <w:t>Skema med oversigt over data</w:t>
            </w:r>
          </w:p>
        </w:tc>
        <w:tc>
          <w:tcPr>
            <w:tcW w:w="1061" w:type="dxa"/>
          </w:tcPr>
          <w:p w:rsidR="002227CA" w:rsidRDefault="00DA1AAA" w:rsidP="002227CA">
            <w:r>
              <w:t>Lena</w:t>
            </w:r>
          </w:p>
        </w:tc>
        <w:tc>
          <w:tcPr>
            <w:tcW w:w="949" w:type="dxa"/>
          </w:tcPr>
          <w:p w:rsidR="002227CA" w:rsidRDefault="002227CA" w:rsidP="002227CA"/>
        </w:tc>
      </w:tr>
    </w:tbl>
    <w:p w:rsidR="000A3F8D" w:rsidRDefault="000A3F8D" w:rsidP="000A3F8D">
      <w:pPr>
        <w:pStyle w:val="Overskrift1"/>
      </w:pPr>
      <w:bookmarkStart w:id="22" w:name="_Toc514832418"/>
      <w:r>
        <w:t>Parkvængets socialfaglige indsatser og kvalitet:</w:t>
      </w:r>
      <w:bookmarkEnd w:id="22"/>
    </w:p>
    <w:p w:rsidR="00C700CD" w:rsidRPr="00C700CD" w:rsidRDefault="00C700CD" w:rsidP="00C700CD"/>
    <w:p w:rsidR="000A3F8D" w:rsidRPr="00FA54D5" w:rsidRDefault="000A3F8D" w:rsidP="000A3F8D">
      <w:pPr>
        <w:rPr>
          <w:b/>
          <w:i/>
        </w:rPr>
      </w:pPr>
      <w:r>
        <w:rPr>
          <w:noProof/>
        </w:rPr>
        <mc:AlternateContent>
          <mc:Choice Requires="wps">
            <w:drawing>
              <wp:anchor distT="91440" distB="91440" distL="114300" distR="114300" simplePos="0" relativeHeight="251863040" behindDoc="1" locked="0" layoutInCell="1" allowOverlap="1" wp14:anchorId="15A210CF" wp14:editId="056B914C">
                <wp:simplePos x="0" y="0"/>
                <wp:positionH relativeFrom="margin">
                  <wp:posOffset>114525</wp:posOffset>
                </wp:positionH>
                <wp:positionV relativeFrom="paragraph">
                  <wp:posOffset>55350</wp:posOffset>
                </wp:positionV>
                <wp:extent cx="4670425" cy="1403985"/>
                <wp:effectExtent l="0" t="0" r="0" b="4445"/>
                <wp:wrapSquare wrapText="bothSides"/>
                <wp:docPr id="3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1403985"/>
                        </a:xfrm>
                        <a:prstGeom prst="rect">
                          <a:avLst/>
                        </a:prstGeom>
                        <a:noFill/>
                        <a:ln w="9525">
                          <a:noFill/>
                          <a:miter lim="800000"/>
                          <a:headEnd/>
                          <a:tailEnd/>
                        </a:ln>
                      </wps:spPr>
                      <wps:txbx>
                        <w:txbxContent>
                          <w:p w:rsidR="009B40A3" w:rsidRDefault="009B40A3" w:rsidP="000A3F8D">
                            <w:pPr>
                              <w:pBdr>
                                <w:top w:val="single" w:sz="24" w:space="9" w:color="549E39" w:themeColor="accent1"/>
                                <w:bottom w:val="single" w:sz="24" w:space="8" w:color="549E39" w:themeColor="accent1"/>
                              </w:pBdr>
                              <w:spacing w:after="0"/>
                              <w:jc w:val="center"/>
                              <w:rPr>
                                <w:i/>
                                <w:iCs/>
                                <w:color w:val="549E39" w:themeColor="accent1"/>
                                <w:sz w:val="24"/>
                                <w:szCs w:val="24"/>
                              </w:rPr>
                            </w:pPr>
                            <w:r>
                              <w:rPr>
                                <w:i/>
                                <w:iCs/>
                                <w:color w:val="549E39" w:themeColor="accent1"/>
                                <w:sz w:val="24"/>
                                <w:szCs w:val="24"/>
                              </w:rPr>
                              <w:t>”Socialtilsynet vurderer samlet set, at tilbuddet har den påkrævede kvalitet i forhold til kvalitetsmodellens temaer, og at der er tale om et yderst velfungerende tilbud til målgruppen”</w:t>
                            </w:r>
                          </w:p>
                          <w:p w:rsidR="009B40A3" w:rsidRPr="00D5082B" w:rsidRDefault="009B40A3" w:rsidP="000A3F8D">
                            <w:pPr>
                              <w:pBdr>
                                <w:top w:val="single" w:sz="24" w:space="9" w:color="549E39" w:themeColor="accent1"/>
                                <w:bottom w:val="single" w:sz="24" w:space="8" w:color="549E39" w:themeColor="accent1"/>
                              </w:pBdr>
                              <w:spacing w:after="0"/>
                              <w:jc w:val="center"/>
                              <w:rPr>
                                <w:b/>
                                <w:iCs/>
                                <w:color w:val="549E39" w:themeColor="accent1"/>
                              </w:rPr>
                            </w:pPr>
                            <w:r>
                              <w:rPr>
                                <w:b/>
                                <w:iCs/>
                                <w:color w:val="549E39" w:themeColor="accent1"/>
                              </w:rPr>
                              <w:t xml:space="preserve">                                                                                                                       Socialtilsyn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210CF" id="Tekstfelt 2" o:spid="_x0000_s1040" type="#_x0000_t202" style="position:absolute;margin-left:9pt;margin-top:4.35pt;width:367.75pt;height:110.55pt;z-index:-25145344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" filled="f" stroked="f">
                <v:textbox style="mso-fit-shape-to-text:t">
                  <w:txbxContent>
                    <w:p w:rsidR="009B40A3" w:rsidRDefault="009B40A3" w:rsidP="000A3F8D">
                      <w:pPr>
                        <w:pBdr>
                          <w:top w:val="single" w:sz="24" w:space="9" w:color="549E39" w:themeColor="accent1"/>
                          <w:bottom w:val="single" w:sz="24" w:space="8" w:color="549E39" w:themeColor="accent1"/>
                        </w:pBdr>
                        <w:spacing w:after="0"/>
                        <w:jc w:val="center"/>
                        <w:rPr>
                          <w:i/>
                          <w:iCs/>
                          <w:color w:val="549E39" w:themeColor="accent1"/>
                          <w:sz w:val="24"/>
                          <w:szCs w:val="24"/>
                        </w:rPr>
                      </w:pPr>
                      <w:r>
                        <w:rPr>
                          <w:i/>
                          <w:iCs/>
                          <w:color w:val="549E39" w:themeColor="accent1"/>
                          <w:sz w:val="24"/>
                          <w:szCs w:val="24"/>
                        </w:rPr>
                        <w:t>”Socialtilsynet vurderer samlet set, at tilbuddet har den påkrævede kvalitet i forhold til kvalitetsmodellens temaer, og at der er tale om et yderst velfungerende tilbud til målgruppen”</w:t>
                      </w:r>
                    </w:p>
                    <w:p w:rsidR="009B40A3" w:rsidRPr="00D5082B" w:rsidRDefault="009B40A3" w:rsidP="000A3F8D">
                      <w:pPr>
                        <w:pBdr>
                          <w:top w:val="single" w:sz="24" w:space="9" w:color="549E39" w:themeColor="accent1"/>
                          <w:bottom w:val="single" w:sz="24" w:space="8" w:color="549E39" w:themeColor="accent1"/>
                        </w:pBdr>
                        <w:spacing w:after="0"/>
                        <w:jc w:val="center"/>
                        <w:rPr>
                          <w:b/>
                          <w:iCs/>
                          <w:color w:val="549E39" w:themeColor="accent1"/>
                        </w:rPr>
                      </w:pPr>
                      <w:r>
                        <w:rPr>
                          <w:b/>
                          <w:iCs/>
                          <w:color w:val="549E39" w:themeColor="accent1"/>
                        </w:rPr>
                        <w:t xml:space="preserve">                                                                                                                       Socialtilsyn 2017</w:t>
                      </w:r>
                    </w:p>
                  </w:txbxContent>
                </v:textbox>
                <w10:wrap type="square" anchorx="margin"/>
              </v:shape>
            </w:pict>
          </mc:Fallback>
        </mc:AlternateContent>
      </w:r>
    </w:p>
    <w:p w:rsidR="000A3F8D" w:rsidRDefault="000A3F8D" w:rsidP="000A3F8D">
      <w:pPr>
        <w:jc w:val="center"/>
      </w:pPr>
    </w:p>
    <w:p w:rsidR="000A3F8D" w:rsidRDefault="000A3F8D" w:rsidP="000A3F8D">
      <w:pPr>
        <w:jc w:val="center"/>
        <w:rPr>
          <w:highlight w:val="yellow"/>
        </w:rPr>
      </w:pPr>
      <w:r>
        <w:rPr>
          <w:noProof/>
        </w:rPr>
        <w:drawing>
          <wp:inline distT="0" distB="0" distL="0" distR="0" wp14:anchorId="0AB1B7A7" wp14:editId="5EDF2721">
            <wp:extent cx="5098308" cy="2510287"/>
            <wp:effectExtent l="0" t="0" r="7620" b="4445"/>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7189" cy="2573745"/>
                    </a:xfrm>
                    <a:prstGeom prst="rect">
                      <a:avLst/>
                    </a:prstGeom>
                  </pic:spPr>
                </pic:pic>
              </a:graphicData>
            </a:graphic>
          </wp:inline>
        </w:drawing>
      </w:r>
    </w:p>
    <w:p w:rsidR="00863030" w:rsidRPr="00863030" w:rsidRDefault="000A3F8D" w:rsidP="00863030">
      <w:r>
        <w:rPr>
          <w:rStyle w:val="Fodnotehenvisning"/>
        </w:rPr>
        <w:footnoteReference w:id="1"/>
      </w:r>
      <w:r>
        <w:t xml:space="preserve"> </w:t>
      </w:r>
      <w:r w:rsidR="00863030" w:rsidRPr="00863030">
        <w:t xml:space="preserve">I tilsynsrapporten fra 2017 beskriver Socialtilsyn Hovedstaden den samlede kvalitet på Parkvænget sådan: </w:t>
      </w:r>
    </w:p>
    <w:p w:rsidR="000A3F8D" w:rsidRDefault="00863030" w:rsidP="00863030">
      <w:r w:rsidRPr="0000747B">
        <w:rPr>
          <w:noProof/>
        </w:rPr>
        <mc:AlternateContent>
          <mc:Choice Requires="wps">
            <w:drawing>
              <wp:anchor distT="73025" distB="73025" distL="114300" distR="114300" simplePos="0" relativeHeight="251864064" behindDoc="0" locked="0" layoutInCell="1" allowOverlap="1" wp14:anchorId="31ED164C" wp14:editId="6F7D3E5E">
                <wp:simplePos x="0" y="0"/>
                <wp:positionH relativeFrom="margin">
                  <wp:posOffset>1389380</wp:posOffset>
                </wp:positionH>
                <wp:positionV relativeFrom="paragraph">
                  <wp:posOffset>328295</wp:posOffset>
                </wp:positionV>
                <wp:extent cx="3143250" cy="628650"/>
                <wp:effectExtent l="0" t="0" r="19050" b="19050"/>
                <wp:wrapThrough wrapText="bothSides">
                  <wp:wrapPolygon edited="0">
                    <wp:start x="0" y="0"/>
                    <wp:lineTo x="0" y="21600"/>
                    <wp:lineTo x="21600" y="21600"/>
                    <wp:lineTo x="21600" y="0"/>
                    <wp:lineTo x="0" y="0"/>
                  </wp:wrapPolygon>
                </wp:wrapThrough>
                <wp:docPr id="1"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28650"/>
                        </a:xfrm>
                        <a:prstGeom prst="bracketPair">
                          <a:avLst>
                            <a:gd name="adj" fmla="val 0"/>
                          </a:avLst>
                        </a:prstGeom>
                        <a:solidFill>
                          <a:srgbClr val="549E39"/>
                        </a:solidFill>
                        <a:ln w="12700">
                          <a:solidFill>
                            <a:srgbClr val="549E39"/>
                          </a:solidFill>
                          <a:round/>
                          <a:headEnd/>
                          <a:tailEnd/>
                        </a:ln>
                        <a:effectLst/>
                        <a:extLst>
                          <a:ext uri="{53640926-AAD7-44D8-BBD7-CCE9431645EC}">
                            <a14:shadowObscured xmlns:a14="http://schemas.microsoft.com/office/drawing/2010/main" val="1"/>
                          </a:ext>
                        </a:extLst>
                      </wps:spPr>
                      <wps:txbx>
                        <w:txbxContent>
                          <w:p w:rsidR="009B40A3" w:rsidRPr="00383F83" w:rsidRDefault="009B40A3" w:rsidP="000A3F8D">
                            <w:pPr>
                              <w:rPr>
                                <w:b/>
                                <w:color w:val="FFFFFF" w:themeColor="background1"/>
                              </w:rPr>
                            </w:pPr>
                            <w:r w:rsidRPr="00383F83">
                              <w:rPr>
                                <w:b/>
                                <w:color w:val="FFFFFF" w:themeColor="background1"/>
                              </w:rPr>
                              <w:t>Se Socialtilsynets rapport på Tilbudsportalen eller Parkvængets hjemmeside.</w:t>
                            </w:r>
                          </w:p>
                          <w:p w:rsidR="009B40A3" w:rsidRDefault="009B40A3" w:rsidP="000A3F8D">
                            <w:pPr>
                              <w:pStyle w:val="Citat"/>
                              <w:rPr>
                                <w:color w:val="FFFFFF" w:themeColor="background1"/>
                              </w:rPr>
                            </w:pPr>
                          </w:p>
                        </w:txbxContent>
                      </wps:txbx>
                      <wps:bodyPr rot="0" vert="horz" wrap="square" lIns="182880" tIns="182880" rIns="18288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ED164C" id="_x0000_s1041" type="#_x0000_t185" style="position:absolute;margin-left:109.4pt;margin-top:25.85pt;width:247.5pt;height:49.5pt;z-index:2518640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" adj="0" filled="t" fillcolor="#549e39" strokecolor="#549e39" strokeweight="1pt">
                <v:textbox inset="14.4pt,14.4pt,14.4pt,7.2pt">
                  <w:txbxContent>
                    <w:p w:rsidR="009B40A3" w:rsidRPr="00383F83" w:rsidRDefault="009B40A3" w:rsidP="000A3F8D">
                      <w:pPr>
                        <w:rPr>
                          <w:b/>
                          <w:color w:val="FFFFFF" w:themeColor="background1"/>
                        </w:rPr>
                      </w:pPr>
                      <w:r w:rsidRPr="00383F83">
                        <w:rPr>
                          <w:b/>
                          <w:color w:val="FFFFFF" w:themeColor="background1"/>
                        </w:rPr>
                        <w:t>Se Socialtilsynets rapport på Tilbudsportalen eller Parkvængets hjemmeside.</w:t>
                      </w:r>
                    </w:p>
                    <w:p w:rsidR="009B40A3" w:rsidRDefault="009B40A3" w:rsidP="000A3F8D">
                      <w:pPr>
                        <w:pStyle w:val="Citat"/>
                        <w:rPr>
                          <w:color w:val="FFFFFF" w:themeColor="background1"/>
                        </w:rPr>
                      </w:pPr>
                    </w:p>
                  </w:txbxContent>
                </v:textbox>
                <w10:wrap type="through" anchorx="margin"/>
              </v:shape>
            </w:pict>
          </mc:Fallback>
        </mc:AlternateContent>
      </w:r>
    </w:p>
    <w:p w:rsidR="00112F0E" w:rsidRDefault="00112F0E" w:rsidP="004537DC">
      <w:pPr>
        <w:pStyle w:val="Overskrift1"/>
      </w:pPr>
      <w:bookmarkStart w:id="23" w:name="_Toc514832419"/>
    </w:p>
    <w:p w:rsidR="004537DC" w:rsidRDefault="004537DC" w:rsidP="004537DC">
      <w:pPr>
        <w:pStyle w:val="Overskrift1"/>
      </w:pPr>
      <w:r>
        <w:t>S</w:t>
      </w:r>
      <w:r w:rsidRPr="0000747B">
        <w:t>ocialtilsynets fokusområder i 2018</w:t>
      </w:r>
      <w:bookmarkEnd w:id="23"/>
    </w:p>
    <w:p w:rsidR="00863030" w:rsidRPr="00863030" w:rsidRDefault="00863030" w:rsidP="00863030"/>
    <w:p w:rsidR="004537DC" w:rsidRPr="00570BBE" w:rsidRDefault="004537DC" w:rsidP="004537DC">
      <w:r w:rsidRPr="00570BBE">
        <w:t xml:space="preserve">Socialtilsyn Hovedstaden </w:t>
      </w:r>
      <w:r w:rsidR="00383185" w:rsidRPr="00570BBE">
        <w:t>fokusområderne</w:t>
      </w:r>
      <w:r w:rsidR="00383185">
        <w:t xml:space="preserve"> </w:t>
      </w:r>
      <w:r w:rsidRPr="00570BBE">
        <w:t xml:space="preserve">har I 2018 er </w:t>
      </w:r>
      <w:r>
        <w:t>jf. kriterium 4,5,6 og 7</w:t>
      </w:r>
      <w:r w:rsidRPr="00570BBE">
        <w:t xml:space="preserve">: </w:t>
      </w:r>
    </w:p>
    <w:p w:rsidR="004537DC" w:rsidRPr="00570BBE" w:rsidRDefault="004537DC" w:rsidP="004537DC">
      <w:pPr>
        <w:pStyle w:val="Listeafsnit"/>
        <w:numPr>
          <w:ilvl w:val="0"/>
          <w:numId w:val="13"/>
        </w:numPr>
      </w:pPr>
      <w:r w:rsidRPr="00570BBE">
        <w:t xml:space="preserve">At udvikle </w:t>
      </w:r>
      <w:r w:rsidRPr="006D6439">
        <w:rPr>
          <w:b/>
        </w:rPr>
        <w:t>metoder til at inddrage borgerperspektivet</w:t>
      </w:r>
      <w:r w:rsidRPr="00570BBE">
        <w:t xml:space="preserve"> til at vurdere kval</w:t>
      </w:r>
      <w:r>
        <w:t>iteten i tilbud</w:t>
      </w:r>
    </w:p>
    <w:p w:rsidR="004537DC" w:rsidRPr="00570BBE" w:rsidRDefault="004537DC" w:rsidP="004537DC">
      <w:pPr>
        <w:pStyle w:val="Listeafsnit"/>
        <w:numPr>
          <w:ilvl w:val="0"/>
          <w:numId w:val="13"/>
        </w:numPr>
      </w:pPr>
      <w:r w:rsidRPr="00570BBE">
        <w:t>At vurder</w:t>
      </w:r>
      <w:r>
        <w:t xml:space="preserve">e </w:t>
      </w:r>
      <w:r w:rsidRPr="006D6439">
        <w:rPr>
          <w:b/>
        </w:rPr>
        <w:t>tilbuddenes evne til at inddrage borgerne</w:t>
      </w:r>
      <w:r w:rsidRPr="00570BBE">
        <w:t xml:space="preserve"> i hverdagen</w:t>
      </w:r>
    </w:p>
    <w:p w:rsidR="004537DC" w:rsidRDefault="004537DC" w:rsidP="004537DC">
      <w:pPr>
        <w:pStyle w:val="Listeafsnit"/>
        <w:numPr>
          <w:ilvl w:val="0"/>
          <w:numId w:val="13"/>
        </w:numPr>
      </w:pPr>
      <w:r>
        <w:t xml:space="preserve">At undersøge </w:t>
      </w:r>
      <w:r w:rsidRPr="006D6439">
        <w:rPr>
          <w:b/>
        </w:rPr>
        <w:t>hvordan borgere oplever sig inddraget i beslutninger</w:t>
      </w:r>
      <w:r w:rsidRPr="00570BBE">
        <w:t xml:space="preserve">, der vedrører dem selv  </w:t>
      </w:r>
    </w:p>
    <w:p w:rsidR="002313C8" w:rsidRDefault="00CC37C3" w:rsidP="00430791">
      <w:pPr>
        <w:pStyle w:val="Overskrift1"/>
      </w:pPr>
      <w:bookmarkStart w:id="24" w:name="_Toc514832420"/>
      <w:r>
        <w:t>P</w:t>
      </w:r>
      <w:r w:rsidR="002313C8" w:rsidRPr="00195CBC">
        <w:t>arkvængets socialfaglige udviklingspunkter i 2018</w:t>
      </w:r>
      <w:bookmarkEnd w:id="24"/>
    </w:p>
    <w:p w:rsidR="00863030" w:rsidRPr="00863030" w:rsidRDefault="00863030" w:rsidP="00863030"/>
    <w:p w:rsidR="00C36D91" w:rsidRDefault="00BF08C0" w:rsidP="00C36D91">
      <w:r>
        <w:t>P</w:t>
      </w:r>
      <w:r w:rsidR="002313C8">
        <w:t>arkvænget</w:t>
      </w:r>
      <w:r>
        <w:t xml:space="preserve"> har</w:t>
      </w:r>
      <w:r w:rsidR="002313C8">
        <w:t xml:space="preserve"> </w:t>
      </w:r>
      <w:r w:rsidR="002313C8" w:rsidRPr="00B45F3C">
        <w:rPr>
          <w:b/>
        </w:rPr>
        <w:t>prioritere</w:t>
      </w:r>
      <w:r w:rsidR="002313C8">
        <w:rPr>
          <w:b/>
        </w:rPr>
        <w:t>t en række</w:t>
      </w:r>
      <w:r w:rsidR="002313C8" w:rsidRPr="00B45F3C">
        <w:rPr>
          <w:b/>
        </w:rPr>
        <w:t xml:space="preserve"> </w:t>
      </w:r>
      <w:r w:rsidR="002313C8">
        <w:rPr>
          <w:b/>
        </w:rPr>
        <w:t>udviklingspunkter</w:t>
      </w:r>
      <w:r w:rsidR="002313C8" w:rsidRPr="00DD015D">
        <w:t xml:space="preserve"> </w:t>
      </w:r>
      <w:r>
        <w:t>fra tilsynsrapporten i 2017</w:t>
      </w:r>
      <w:r w:rsidR="008867B6">
        <w:t xml:space="preserve"> og Socialtilsynets </w:t>
      </w:r>
      <w:r w:rsidR="008867B6" w:rsidRPr="0020304B">
        <w:rPr>
          <w:b/>
        </w:rPr>
        <w:t xml:space="preserve">fokusområder </w:t>
      </w:r>
      <w:r w:rsidR="008867B6">
        <w:t>i 2018</w:t>
      </w:r>
      <w:r>
        <w:t xml:space="preserve">, </w:t>
      </w:r>
      <w:r w:rsidR="002313C8">
        <w:t xml:space="preserve">der sikrer at botilbuddets faglige kvalitet </w:t>
      </w:r>
      <w:r w:rsidR="002313C8" w:rsidRPr="00570BBE">
        <w:t>fortsat l</w:t>
      </w:r>
      <w:r w:rsidR="002313C8">
        <w:t>ever op til §6 og §12-18 i Lov om socialtilsyn.</w:t>
      </w:r>
    </w:p>
    <w:p w:rsidR="00C36D91" w:rsidRDefault="00C36D91" w:rsidP="00C36D91"/>
    <w:tbl>
      <w:tblPr>
        <w:tblStyle w:val="Tabel-Gitter"/>
        <w:tblW w:w="8647" w:type="dxa"/>
        <w:tblInd w:w="-5" w:type="dxa"/>
        <w:tblLayout w:type="fixed"/>
        <w:tblLook w:val="04A0" w:firstRow="1" w:lastRow="0" w:firstColumn="1" w:lastColumn="0" w:noHBand="0" w:noVBand="1"/>
      </w:tblPr>
      <w:tblGrid>
        <w:gridCol w:w="2127"/>
        <w:gridCol w:w="3119"/>
        <w:gridCol w:w="1417"/>
        <w:gridCol w:w="1275"/>
        <w:gridCol w:w="709"/>
      </w:tblGrid>
      <w:tr w:rsidR="00F85D89" w:rsidRPr="00383185" w:rsidTr="00F85D89">
        <w:trPr>
          <w:trHeight w:val="319"/>
        </w:trPr>
        <w:tc>
          <w:tcPr>
            <w:tcW w:w="2127" w:type="dxa"/>
            <w:shd w:val="clear" w:color="auto" w:fill="3E762A" w:themeFill="accent1" w:themeFillShade="BF"/>
          </w:tcPr>
          <w:p w:rsidR="00F85D89" w:rsidRPr="00383185" w:rsidRDefault="00F85D89" w:rsidP="00DC5131">
            <w:pPr>
              <w:rPr>
                <w:b/>
                <w:color w:val="FFFFFF" w:themeColor="background1"/>
                <w:sz w:val="24"/>
                <w:szCs w:val="24"/>
              </w:rPr>
            </w:pPr>
            <w:r w:rsidRPr="00383185">
              <w:rPr>
                <w:b/>
                <w:color w:val="FFFFFF" w:themeColor="background1"/>
                <w:sz w:val="24"/>
                <w:szCs w:val="24"/>
              </w:rPr>
              <w:t>Kriterium og indikator</w:t>
            </w:r>
          </w:p>
        </w:tc>
        <w:tc>
          <w:tcPr>
            <w:tcW w:w="3119" w:type="dxa"/>
            <w:shd w:val="clear" w:color="auto" w:fill="3E762A" w:themeFill="accent1" w:themeFillShade="BF"/>
          </w:tcPr>
          <w:p w:rsidR="00F85D89" w:rsidRPr="00383185" w:rsidRDefault="00F85D89" w:rsidP="00DC5131">
            <w:pPr>
              <w:rPr>
                <w:b/>
                <w:color w:val="FFFFFF" w:themeColor="background1"/>
                <w:sz w:val="24"/>
                <w:szCs w:val="24"/>
              </w:rPr>
            </w:pPr>
            <w:r w:rsidRPr="00383185">
              <w:rPr>
                <w:b/>
                <w:color w:val="FFFFFF" w:themeColor="background1"/>
                <w:sz w:val="24"/>
                <w:szCs w:val="24"/>
              </w:rPr>
              <w:t>Parkvængets praksis</w:t>
            </w:r>
          </w:p>
        </w:tc>
        <w:tc>
          <w:tcPr>
            <w:tcW w:w="1417" w:type="dxa"/>
            <w:shd w:val="clear" w:color="auto" w:fill="3E762A" w:themeFill="accent1" w:themeFillShade="BF"/>
          </w:tcPr>
          <w:p w:rsidR="00F85D89" w:rsidRPr="00383185" w:rsidRDefault="00F85D89" w:rsidP="00DC5131">
            <w:pPr>
              <w:rPr>
                <w:b/>
                <w:color w:val="FFFFFF" w:themeColor="background1"/>
                <w:sz w:val="24"/>
                <w:szCs w:val="24"/>
              </w:rPr>
            </w:pPr>
            <w:r w:rsidRPr="00383185">
              <w:rPr>
                <w:b/>
                <w:color w:val="FFFFFF" w:themeColor="background1"/>
                <w:sz w:val="24"/>
                <w:szCs w:val="24"/>
              </w:rPr>
              <w:t>Tovholder</w:t>
            </w:r>
          </w:p>
        </w:tc>
        <w:tc>
          <w:tcPr>
            <w:tcW w:w="1275" w:type="dxa"/>
            <w:shd w:val="clear" w:color="auto" w:fill="3E762A" w:themeFill="accent1" w:themeFillShade="BF"/>
          </w:tcPr>
          <w:p w:rsidR="00F85D89" w:rsidRPr="00383185" w:rsidRDefault="00F85D89" w:rsidP="00DC5131">
            <w:pPr>
              <w:rPr>
                <w:b/>
                <w:color w:val="FFFFFF" w:themeColor="background1"/>
                <w:sz w:val="24"/>
                <w:szCs w:val="24"/>
              </w:rPr>
            </w:pPr>
            <w:r w:rsidRPr="00383185">
              <w:rPr>
                <w:b/>
                <w:color w:val="FFFFFF" w:themeColor="background1"/>
                <w:sz w:val="24"/>
                <w:szCs w:val="24"/>
              </w:rPr>
              <w:t xml:space="preserve">Deadline </w:t>
            </w:r>
          </w:p>
        </w:tc>
        <w:tc>
          <w:tcPr>
            <w:tcW w:w="709" w:type="dxa"/>
            <w:shd w:val="clear" w:color="auto" w:fill="3E762A" w:themeFill="accent1" w:themeFillShade="BF"/>
          </w:tcPr>
          <w:p w:rsidR="00F85D89" w:rsidRPr="00383185" w:rsidRDefault="004E32F3" w:rsidP="00DC5131">
            <w:pPr>
              <w:rPr>
                <w:b/>
                <w:color w:val="FFFFFF" w:themeColor="background1"/>
                <w:sz w:val="24"/>
                <w:szCs w:val="24"/>
              </w:rPr>
            </w:pPr>
            <w:r w:rsidRPr="00383185">
              <w:rPr>
                <w:b/>
                <w:color w:val="FFFFFF" w:themeColor="background1"/>
                <w:sz w:val="24"/>
                <w:szCs w:val="24"/>
              </w:rPr>
              <w:t>PCT</w:t>
            </w:r>
          </w:p>
        </w:tc>
      </w:tr>
      <w:tr w:rsidR="00F85D89" w:rsidRPr="00383185" w:rsidTr="00F239F5">
        <w:trPr>
          <w:trHeight w:val="319"/>
        </w:trPr>
        <w:tc>
          <w:tcPr>
            <w:tcW w:w="8647" w:type="dxa"/>
            <w:gridSpan w:val="5"/>
          </w:tcPr>
          <w:p w:rsidR="00F85D89" w:rsidRPr="00383185" w:rsidRDefault="00F85D89" w:rsidP="00DC5131">
            <w:pPr>
              <w:rPr>
                <w:b/>
                <w:sz w:val="24"/>
                <w:szCs w:val="24"/>
              </w:rPr>
            </w:pPr>
          </w:p>
          <w:p w:rsidR="00F85D89" w:rsidRPr="00383185" w:rsidRDefault="00F85D89" w:rsidP="00A30580">
            <w:pPr>
              <w:pStyle w:val="Overskrift3"/>
              <w:outlineLvl w:val="2"/>
            </w:pPr>
            <w:bookmarkStart w:id="25" w:name="_Toc514832421"/>
            <w:r w:rsidRPr="00383185">
              <w:t>Uddannelse og beskæftigelse</w:t>
            </w:r>
            <w:bookmarkEnd w:id="25"/>
          </w:p>
          <w:p w:rsidR="00F85D89" w:rsidRPr="00383185" w:rsidRDefault="00F85D89" w:rsidP="00DC5131">
            <w:pPr>
              <w:rPr>
                <w:sz w:val="24"/>
                <w:szCs w:val="24"/>
              </w:rPr>
            </w:pPr>
          </w:p>
        </w:tc>
      </w:tr>
      <w:tr w:rsidR="00FB202B" w:rsidTr="00F85D89">
        <w:trPr>
          <w:trHeight w:val="319"/>
        </w:trPr>
        <w:tc>
          <w:tcPr>
            <w:tcW w:w="2127" w:type="dxa"/>
            <w:vMerge w:val="restart"/>
          </w:tcPr>
          <w:p w:rsidR="00FB202B" w:rsidRPr="006B007B" w:rsidRDefault="00FB202B" w:rsidP="00C36D91">
            <w:pPr>
              <w:rPr>
                <w:b/>
              </w:rPr>
            </w:pPr>
            <w:r>
              <w:rPr>
                <w:b/>
              </w:rPr>
              <w:t>Indikator:</w:t>
            </w:r>
            <w:r w:rsidRPr="00065A2D">
              <w:t xml:space="preserve"> </w:t>
            </w:r>
          </w:p>
          <w:p w:rsidR="00FB202B" w:rsidRDefault="00FB202B" w:rsidP="00C36D91">
            <w:r w:rsidRPr="006D6439">
              <w:rPr>
                <w:i/>
              </w:rPr>
              <w:t xml:space="preserve">Tilbuddet opstiller i samarbejde med borgerne konkrete, individuelle mål i forhold til at understøtte borgernes skolegang, </w:t>
            </w:r>
            <w:r w:rsidRPr="006D6439">
              <w:rPr>
                <w:b/>
                <w:i/>
              </w:rPr>
              <w:t>uddannelse, beskæftigelse eller samværs- og aktivitetstilbud</w:t>
            </w:r>
            <w:r w:rsidRPr="006D6439">
              <w:rPr>
                <w:i/>
              </w:rPr>
              <w:t xml:space="preserve">, og der følges op herpå </w:t>
            </w:r>
          </w:p>
        </w:tc>
        <w:tc>
          <w:tcPr>
            <w:tcW w:w="3119" w:type="dxa"/>
          </w:tcPr>
          <w:p w:rsidR="00FB202B" w:rsidRDefault="00FB202B" w:rsidP="00C36D91">
            <w:r w:rsidRPr="006D6439">
              <w:rPr>
                <w:b/>
              </w:rPr>
              <w:t>Parkvængets teamledere</w:t>
            </w:r>
            <w:r w:rsidRPr="006D6439">
              <w:t xml:space="preserve"> registrerer antallet af beboere der </w:t>
            </w:r>
            <w:r>
              <w:t xml:space="preserve">allerede </w:t>
            </w:r>
            <w:r w:rsidRPr="006D6439">
              <w:t>er i uddannelse, beskæftigelse og/eller samværs- og aktivitetstilbud</w:t>
            </w:r>
            <w:r>
              <w:t>.</w:t>
            </w:r>
          </w:p>
          <w:p w:rsidR="00FB202B" w:rsidRDefault="00FB202B" w:rsidP="00C36D91"/>
          <w:p w:rsidR="00FB202B" w:rsidRDefault="00FB202B" w:rsidP="00DF166E">
            <w:r>
              <w:t xml:space="preserve">Data og overblik omkring hvem som endnu ikke </w:t>
            </w:r>
            <w:r w:rsidR="001B20C9">
              <w:t>har et</w:t>
            </w:r>
            <w:r>
              <w:t xml:space="preserve"> tilbud, bruges til at synliggøre behov for samt målrette indsats i forhold til at afdække beboernes ønsker for fremtiden og</w:t>
            </w:r>
            <w:r w:rsidRPr="006D6439">
              <w:t xml:space="preserve"> </w:t>
            </w:r>
            <w:r>
              <w:t>vurdere udviklingspotentiale.</w:t>
            </w:r>
          </w:p>
          <w:p w:rsidR="00FB202B" w:rsidRDefault="00FB202B" w:rsidP="00DF166E"/>
          <w:p w:rsidR="00FB202B" w:rsidRDefault="00FB202B" w:rsidP="00DF166E">
            <w:r>
              <w:t>Medarbejdere arbejder målrettet med at opdatere handleplaner og tilrettelægge indsatser i overensstemmelse med de opstillede mål.</w:t>
            </w:r>
          </w:p>
          <w:p w:rsidR="00FB202B" w:rsidRDefault="00FB202B" w:rsidP="00DF166E"/>
        </w:tc>
        <w:tc>
          <w:tcPr>
            <w:tcW w:w="1417" w:type="dxa"/>
          </w:tcPr>
          <w:p w:rsidR="00FB202B" w:rsidRDefault="00FB202B" w:rsidP="00DC5131">
            <w:r>
              <w:t xml:space="preserve">Teamleder på enhed </w:t>
            </w:r>
          </w:p>
        </w:tc>
        <w:tc>
          <w:tcPr>
            <w:tcW w:w="1275" w:type="dxa"/>
          </w:tcPr>
          <w:p w:rsidR="00FB202B" w:rsidRDefault="000A3F8D" w:rsidP="00DC5131">
            <w:r w:rsidRPr="00C51227">
              <w:t>Juli</w:t>
            </w:r>
            <w:r w:rsidR="00FB202B" w:rsidRPr="00C51227">
              <w:t xml:space="preserve"> 2018</w:t>
            </w:r>
          </w:p>
        </w:tc>
        <w:tc>
          <w:tcPr>
            <w:tcW w:w="709" w:type="dxa"/>
          </w:tcPr>
          <w:p w:rsidR="00FB202B" w:rsidRDefault="00FB202B" w:rsidP="00DC5131"/>
        </w:tc>
      </w:tr>
      <w:tr w:rsidR="00FB202B" w:rsidTr="00FB202B">
        <w:trPr>
          <w:trHeight w:val="1005"/>
        </w:trPr>
        <w:tc>
          <w:tcPr>
            <w:tcW w:w="2127" w:type="dxa"/>
            <w:vMerge/>
          </w:tcPr>
          <w:p w:rsidR="00FB202B" w:rsidRDefault="00FB202B" w:rsidP="00DC5131"/>
        </w:tc>
        <w:tc>
          <w:tcPr>
            <w:tcW w:w="3119" w:type="dxa"/>
          </w:tcPr>
          <w:p w:rsidR="00DA1AAA" w:rsidRPr="00EF45A8" w:rsidRDefault="00DA1AAA" w:rsidP="00DC5131">
            <w:r w:rsidRPr="00EF45A8">
              <w:rPr>
                <w:b/>
              </w:rPr>
              <w:t>Serviceteamet,</w:t>
            </w:r>
            <w:r w:rsidR="000A3F8D" w:rsidRPr="00EF45A8">
              <w:rPr>
                <w:b/>
              </w:rPr>
              <w:t xml:space="preserve"> køkken- og husassistentteam og </w:t>
            </w:r>
            <w:r w:rsidRPr="00EF45A8">
              <w:rPr>
                <w:b/>
              </w:rPr>
              <w:t>AUT team</w:t>
            </w:r>
            <w:r w:rsidRPr="00EF45A8">
              <w:t xml:space="preserve"> samarbejder om at nytænke beskæftigelse af beboere </w:t>
            </w:r>
            <w:r w:rsidR="00A0635F" w:rsidRPr="00EF45A8">
              <w:t>fx</w:t>
            </w:r>
            <w:r w:rsidRPr="00EF45A8">
              <w:t xml:space="preserve"> beboer </w:t>
            </w:r>
            <w:proofErr w:type="spellStart"/>
            <w:r w:rsidR="000A3F8D" w:rsidRPr="00EF45A8">
              <w:lastRenderedPageBreak/>
              <w:t>job-tilbud</w:t>
            </w:r>
            <w:proofErr w:type="spellEnd"/>
            <w:r w:rsidR="000A3F8D" w:rsidRPr="00EF45A8">
              <w:t xml:space="preserve">, </w:t>
            </w:r>
            <w:r w:rsidR="00A0635F" w:rsidRPr="00EF45A8">
              <w:t>beboer-</w:t>
            </w:r>
            <w:r w:rsidRPr="00EF45A8">
              <w:t xml:space="preserve">jobprofiler og </w:t>
            </w:r>
            <w:r w:rsidR="000A3F8D" w:rsidRPr="00EF45A8">
              <w:t>bruger-</w:t>
            </w:r>
            <w:r w:rsidRPr="00EF45A8">
              <w:t xml:space="preserve">evaluering </w:t>
            </w:r>
          </w:p>
          <w:p w:rsidR="00DA1AAA" w:rsidRPr="00EF45A8" w:rsidRDefault="00DA1AAA" w:rsidP="00DC5131"/>
        </w:tc>
        <w:tc>
          <w:tcPr>
            <w:tcW w:w="1417" w:type="dxa"/>
          </w:tcPr>
          <w:p w:rsidR="00DA1AAA" w:rsidRPr="00EF45A8" w:rsidRDefault="00DA1AAA" w:rsidP="00DC5131">
            <w:r w:rsidRPr="00EF45A8">
              <w:lastRenderedPageBreak/>
              <w:t>Carina</w:t>
            </w:r>
            <w:r w:rsidR="000A3F8D" w:rsidRPr="00EF45A8">
              <w:t xml:space="preserve"> Steenberg</w:t>
            </w:r>
          </w:p>
          <w:p w:rsidR="00DA1AAA" w:rsidRPr="00EF45A8" w:rsidRDefault="00DA1AAA" w:rsidP="00DC5131"/>
          <w:p w:rsidR="00DA1AAA" w:rsidRPr="00EF45A8" w:rsidRDefault="00DA1AAA" w:rsidP="00DC5131"/>
          <w:p w:rsidR="00DA1AAA" w:rsidRPr="00EF45A8" w:rsidRDefault="00DA1AAA" w:rsidP="00DC5131"/>
        </w:tc>
        <w:tc>
          <w:tcPr>
            <w:tcW w:w="1275" w:type="dxa"/>
          </w:tcPr>
          <w:p w:rsidR="00FB202B" w:rsidRPr="00EF45A8" w:rsidRDefault="000A3F8D" w:rsidP="00DC5131">
            <w:r w:rsidRPr="00EF45A8">
              <w:lastRenderedPageBreak/>
              <w:t>Juli 2018</w:t>
            </w:r>
          </w:p>
        </w:tc>
        <w:tc>
          <w:tcPr>
            <w:tcW w:w="709" w:type="dxa"/>
          </w:tcPr>
          <w:p w:rsidR="00FB202B" w:rsidRPr="00DA1AAA" w:rsidRDefault="00FB202B" w:rsidP="00DC5131">
            <w:pPr>
              <w:rPr>
                <w:highlight w:val="yellow"/>
              </w:rPr>
            </w:pPr>
          </w:p>
        </w:tc>
      </w:tr>
      <w:tr w:rsidR="00DA1AAA" w:rsidTr="00FB202B">
        <w:trPr>
          <w:trHeight w:val="1005"/>
        </w:trPr>
        <w:tc>
          <w:tcPr>
            <w:tcW w:w="2127" w:type="dxa"/>
            <w:vMerge/>
          </w:tcPr>
          <w:p w:rsidR="00DA1AAA" w:rsidRDefault="00DA1AAA" w:rsidP="00DC5131"/>
        </w:tc>
        <w:tc>
          <w:tcPr>
            <w:tcW w:w="3119" w:type="dxa"/>
          </w:tcPr>
          <w:p w:rsidR="00DA1AAA" w:rsidRPr="00EF45A8" w:rsidRDefault="000A3F8D" w:rsidP="00DC5131">
            <w:r w:rsidRPr="00EF45A8">
              <w:t xml:space="preserve">Leder af Café Fri og Parkvængets </w:t>
            </w:r>
            <w:r w:rsidR="00EF45A8" w:rsidRPr="00EF45A8">
              <w:t xml:space="preserve">tovholder </w:t>
            </w:r>
            <w:r w:rsidRPr="00EF45A8">
              <w:t>nytænker samarbejdet mellem caféen og botilbuddet</w:t>
            </w:r>
          </w:p>
        </w:tc>
        <w:tc>
          <w:tcPr>
            <w:tcW w:w="1417" w:type="dxa"/>
          </w:tcPr>
          <w:p w:rsidR="00DA1AAA" w:rsidRPr="00EF45A8" w:rsidRDefault="000A3F8D" w:rsidP="00DC5131">
            <w:r w:rsidRPr="00EF45A8">
              <w:t>Carina Steenberg, Katrine Ejsing</w:t>
            </w:r>
          </w:p>
        </w:tc>
        <w:tc>
          <w:tcPr>
            <w:tcW w:w="1275" w:type="dxa"/>
          </w:tcPr>
          <w:p w:rsidR="00DA1AAA" w:rsidRPr="00EF45A8" w:rsidRDefault="000A3F8D" w:rsidP="00DC5131">
            <w:r w:rsidRPr="00EF45A8">
              <w:t>August 2018</w:t>
            </w:r>
          </w:p>
        </w:tc>
        <w:tc>
          <w:tcPr>
            <w:tcW w:w="709" w:type="dxa"/>
          </w:tcPr>
          <w:p w:rsidR="00DA1AAA" w:rsidRPr="00DA1AAA" w:rsidRDefault="00DA1AAA" w:rsidP="00DC5131">
            <w:pPr>
              <w:rPr>
                <w:highlight w:val="yellow"/>
              </w:rPr>
            </w:pPr>
          </w:p>
        </w:tc>
      </w:tr>
      <w:tr w:rsidR="00DA1AAA" w:rsidTr="00FB202B">
        <w:trPr>
          <w:trHeight w:val="1005"/>
        </w:trPr>
        <w:tc>
          <w:tcPr>
            <w:tcW w:w="2127" w:type="dxa"/>
            <w:vMerge/>
          </w:tcPr>
          <w:p w:rsidR="00DA1AAA" w:rsidRDefault="00DA1AAA" w:rsidP="00DA1AAA"/>
        </w:tc>
        <w:tc>
          <w:tcPr>
            <w:tcW w:w="3119" w:type="dxa"/>
          </w:tcPr>
          <w:p w:rsidR="00DA1AAA" w:rsidRDefault="00DA1AAA" w:rsidP="00DA1AAA">
            <w:r>
              <w:rPr>
                <w:b/>
              </w:rPr>
              <w:t>F</w:t>
            </w:r>
            <w:r w:rsidRPr="006D6439">
              <w:rPr>
                <w:b/>
              </w:rPr>
              <w:t>ølgegruppe</w:t>
            </w:r>
            <w:r>
              <w:rPr>
                <w:b/>
              </w:rPr>
              <w:t>n til D&amp;U aftalen</w:t>
            </w:r>
            <w:r w:rsidRPr="006D6439">
              <w:t xml:space="preserve"> </w:t>
            </w:r>
            <w:r>
              <w:t xml:space="preserve">etableres. </w:t>
            </w:r>
          </w:p>
          <w:p w:rsidR="00DA1AAA" w:rsidRDefault="00DA1AAA" w:rsidP="00DA1AAA"/>
          <w:p w:rsidR="00DA1AAA" w:rsidRDefault="00DA1AAA" w:rsidP="00DA1AAA"/>
          <w:p w:rsidR="00DA1AAA" w:rsidRDefault="00DA1AAA" w:rsidP="00DA1AAA"/>
        </w:tc>
        <w:tc>
          <w:tcPr>
            <w:tcW w:w="1417" w:type="dxa"/>
          </w:tcPr>
          <w:p w:rsidR="00DA1AAA" w:rsidRDefault="00DA1AAA" w:rsidP="00DA1AAA">
            <w:r>
              <w:t>Gitte Jensen og Lena Haaning</w:t>
            </w:r>
          </w:p>
          <w:p w:rsidR="00DA1AAA" w:rsidRDefault="00DA1AAA" w:rsidP="00DA1AAA"/>
          <w:p w:rsidR="00DA1AAA" w:rsidRDefault="00DA1AAA" w:rsidP="00DA1AAA"/>
        </w:tc>
        <w:tc>
          <w:tcPr>
            <w:tcW w:w="1275" w:type="dxa"/>
          </w:tcPr>
          <w:p w:rsidR="00DA1AAA" w:rsidRDefault="00EF45A8" w:rsidP="00DA1AAA">
            <w:r>
              <w:t>August</w:t>
            </w:r>
            <w:r w:rsidR="00DA1AAA">
              <w:t xml:space="preserve"> 2018</w:t>
            </w:r>
          </w:p>
        </w:tc>
        <w:tc>
          <w:tcPr>
            <w:tcW w:w="709" w:type="dxa"/>
          </w:tcPr>
          <w:p w:rsidR="00DA1AAA" w:rsidRDefault="00DA1AAA" w:rsidP="00DA1AAA"/>
        </w:tc>
      </w:tr>
      <w:tr w:rsidR="00DA1AAA" w:rsidTr="007B63A8">
        <w:trPr>
          <w:trHeight w:val="983"/>
        </w:trPr>
        <w:tc>
          <w:tcPr>
            <w:tcW w:w="2127" w:type="dxa"/>
            <w:vMerge/>
          </w:tcPr>
          <w:p w:rsidR="00DA1AAA" w:rsidRDefault="00DA1AAA" w:rsidP="00DA1AAA"/>
        </w:tc>
        <w:tc>
          <w:tcPr>
            <w:tcW w:w="3119" w:type="dxa"/>
          </w:tcPr>
          <w:p w:rsidR="00EF45A8" w:rsidRDefault="00EF45A8" w:rsidP="00DA1AAA">
            <w:r>
              <w:t>Nytænkning af gruppetilbud til beboere</w:t>
            </w:r>
          </w:p>
          <w:p w:rsidR="00DA1AAA" w:rsidRDefault="00DA1AAA" w:rsidP="00DA1AAA"/>
          <w:p w:rsidR="00DA1AAA" w:rsidRDefault="00DA1AAA" w:rsidP="00DA1AAA">
            <w:pPr>
              <w:rPr>
                <w:b/>
              </w:rPr>
            </w:pPr>
          </w:p>
        </w:tc>
        <w:tc>
          <w:tcPr>
            <w:tcW w:w="1417" w:type="dxa"/>
          </w:tcPr>
          <w:p w:rsidR="00DA1AAA" w:rsidRDefault="00DA1AAA" w:rsidP="00DA1AAA">
            <w:r w:rsidRPr="00EF45A8">
              <w:t>Carina</w:t>
            </w:r>
            <w:r w:rsidR="000A3F8D" w:rsidRPr="00EF45A8">
              <w:t xml:space="preserve"> Steenberg</w:t>
            </w:r>
            <w:r w:rsidRPr="00EF45A8">
              <w:t xml:space="preserve"> </w:t>
            </w:r>
            <w:r w:rsidR="00EF45A8" w:rsidRPr="00EF45A8">
              <w:t>og Gitte Jensen</w:t>
            </w:r>
          </w:p>
          <w:p w:rsidR="00EF45A8" w:rsidRDefault="00EF45A8" w:rsidP="00DA1AAA"/>
        </w:tc>
        <w:tc>
          <w:tcPr>
            <w:tcW w:w="1275" w:type="dxa"/>
          </w:tcPr>
          <w:p w:rsidR="00DA1AAA" w:rsidRDefault="00EF45A8" w:rsidP="00DA1AAA">
            <w:r>
              <w:t>Maj 2018</w:t>
            </w:r>
          </w:p>
        </w:tc>
        <w:tc>
          <w:tcPr>
            <w:tcW w:w="709" w:type="dxa"/>
          </w:tcPr>
          <w:p w:rsidR="00DA1AAA" w:rsidRDefault="00DA1AAA" w:rsidP="00DA1AAA"/>
        </w:tc>
      </w:tr>
      <w:tr w:rsidR="00DA1AAA" w:rsidTr="00DA1AAA">
        <w:trPr>
          <w:trHeight w:val="1185"/>
        </w:trPr>
        <w:tc>
          <w:tcPr>
            <w:tcW w:w="2127" w:type="dxa"/>
            <w:vMerge/>
          </w:tcPr>
          <w:p w:rsidR="00DA1AAA" w:rsidRDefault="00DA1AAA" w:rsidP="00DA1AAA"/>
        </w:tc>
        <w:tc>
          <w:tcPr>
            <w:tcW w:w="3119" w:type="dxa"/>
          </w:tcPr>
          <w:p w:rsidR="00DA1AAA" w:rsidRDefault="00DA1AAA" w:rsidP="00DA1AAA">
            <w:r>
              <w:t>Der arrangeres og afholdes 2 studieture til sammenlignelige organisationer, som lykkes med beskæftigelse</w:t>
            </w:r>
          </w:p>
        </w:tc>
        <w:tc>
          <w:tcPr>
            <w:tcW w:w="1417" w:type="dxa"/>
          </w:tcPr>
          <w:p w:rsidR="00EF45A8" w:rsidRDefault="00C51227" w:rsidP="00DA1AAA">
            <w:r>
              <w:t>TAP-</w:t>
            </w:r>
            <w:r w:rsidR="00EF45A8">
              <w:t xml:space="preserve">team Poul Lange i samarbejde med Carina Steenberg </w:t>
            </w:r>
          </w:p>
        </w:tc>
        <w:tc>
          <w:tcPr>
            <w:tcW w:w="1275" w:type="dxa"/>
          </w:tcPr>
          <w:p w:rsidR="00DA1AAA" w:rsidRDefault="00EF45A8" w:rsidP="00DA1AAA">
            <w:r>
              <w:t>Oktober 2018</w:t>
            </w:r>
          </w:p>
        </w:tc>
        <w:tc>
          <w:tcPr>
            <w:tcW w:w="709" w:type="dxa"/>
          </w:tcPr>
          <w:p w:rsidR="00DA1AAA" w:rsidRDefault="00DA1AAA" w:rsidP="00DA1AAA"/>
        </w:tc>
      </w:tr>
      <w:tr w:rsidR="00DA1AAA" w:rsidTr="00FB202B">
        <w:trPr>
          <w:trHeight w:val="1480"/>
        </w:trPr>
        <w:tc>
          <w:tcPr>
            <w:tcW w:w="2127" w:type="dxa"/>
            <w:vMerge/>
          </w:tcPr>
          <w:p w:rsidR="00DA1AAA" w:rsidRDefault="00DA1AAA" w:rsidP="00DA1AAA"/>
        </w:tc>
        <w:tc>
          <w:tcPr>
            <w:tcW w:w="3119" w:type="dxa"/>
          </w:tcPr>
          <w:p w:rsidR="00DA1AAA" w:rsidRDefault="00DA1AAA" w:rsidP="00DA1AAA">
            <w:r w:rsidRPr="006D6439">
              <w:rPr>
                <w:b/>
              </w:rPr>
              <w:t>Parkvængets beboerråd</w:t>
            </w:r>
            <w:r w:rsidRPr="006D6439">
              <w:t xml:space="preserve"> drøfter hvilke tiltag, der kan iværksættes for at styrke beskæftigelses og aktivitetsindsatsen</w:t>
            </w:r>
            <w:r>
              <w:t xml:space="preserve"> jf. mikrojobs på enhederne. </w:t>
            </w:r>
          </w:p>
          <w:p w:rsidR="00DA1AAA" w:rsidRPr="006D6439" w:rsidRDefault="00DA1AAA" w:rsidP="00DA1AAA">
            <w:pPr>
              <w:rPr>
                <w:b/>
              </w:rPr>
            </w:pPr>
          </w:p>
        </w:tc>
        <w:tc>
          <w:tcPr>
            <w:tcW w:w="1417" w:type="dxa"/>
          </w:tcPr>
          <w:p w:rsidR="00DA1AAA" w:rsidRDefault="00DA1AAA" w:rsidP="00DA1AAA">
            <w:r>
              <w:t>Lena Haaning</w:t>
            </w:r>
          </w:p>
        </w:tc>
        <w:tc>
          <w:tcPr>
            <w:tcW w:w="1275" w:type="dxa"/>
          </w:tcPr>
          <w:p w:rsidR="00DA1AAA" w:rsidRDefault="00EF45A8" w:rsidP="00DA1AAA">
            <w:r>
              <w:t>April</w:t>
            </w:r>
            <w:r w:rsidR="00DA1AAA">
              <w:t xml:space="preserve"> 2018</w:t>
            </w:r>
          </w:p>
        </w:tc>
        <w:tc>
          <w:tcPr>
            <w:tcW w:w="709" w:type="dxa"/>
          </w:tcPr>
          <w:p w:rsidR="00DA1AAA" w:rsidRDefault="00DA1AAA" w:rsidP="00DA1AAA"/>
        </w:tc>
      </w:tr>
      <w:tr w:rsidR="00DA1AAA" w:rsidTr="001B20C9">
        <w:trPr>
          <w:trHeight w:val="1098"/>
        </w:trPr>
        <w:tc>
          <w:tcPr>
            <w:tcW w:w="2127" w:type="dxa"/>
            <w:vMerge/>
          </w:tcPr>
          <w:p w:rsidR="00DA1AAA" w:rsidRDefault="00DA1AAA" w:rsidP="00DA1AAA"/>
        </w:tc>
        <w:tc>
          <w:tcPr>
            <w:tcW w:w="3119" w:type="dxa"/>
          </w:tcPr>
          <w:p w:rsidR="00DA1AAA" w:rsidRPr="006D6439" w:rsidRDefault="00DA1AAA" w:rsidP="00DA1AAA">
            <w:pPr>
              <w:rPr>
                <w:b/>
              </w:rPr>
            </w:pPr>
            <w:r w:rsidRPr="00DA1AAA">
              <w:rPr>
                <w:b/>
              </w:rPr>
              <w:t>Beboernes vurdering af effekten</w:t>
            </w:r>
            <w:r>
              <w:t xml:space="preserve"> af at have et arbejde (interview) lægges på hjemmeside.</w:t>
            </w:r>
          </w:p>
        </w:tc>
        <w:tc>
          <w:tcPr>
            <w:tcW w:w="1417" w:type="dxa"/>
          </w:tcPr>
          <w:p w:rsidR="00DA1AAA" w:rsidRDefault="00DA1AAA" w:rsidP="00DA1AAA">
            <w:r>
              <w:t>Gitte Jensen, Carina</w:t>
            </w:r>
            <w:r w:rsidR="000A3F8D">
              <w:t xml:space="preserve"> Steenberg</w:t>
            </w:r>
            <w:r>
              <w:t xml:space="preserve"> </w:t>
            </w:r>
          </w:p>
        </w:tc>
        <w:tc>
          <w:tcPr>
            <w:tcW w:w="1275" w:type="dxa"/>
          </w:tcPr>
          <w:p w:rsidR="00DA1AAA" w:rsidRDefault="00EF45A8" w:rsidP="00DA1AAA">
            <w:r>
              <w:t>September</w:t>
            </w:r>
            <w:r w:rsidR="00DA1AAA">
              <w:t xml:space="preserve"> 2018</w:t>
            </w:r>
          </w:p>
        </w:tc>
        <w:tc>
          <w:tcPr>
            <w:tcW w:w="709" w:type="dxa"/>
          </w:tcPr>
          <w:p w:rsidR="00DA1AAA" w:rsidRDefault="00DA1AAA" w:rsidP="00DA1AAA"/>
        </w:tc>
      </w:tr>
      <w:tr w:rsidR="00DA1AAA" w:rsidRPr="00383185" w:rsidTr="00F85D89">
        <w:trPr>
          <w:trHeight w:val="319"/>
        </w:trPr>
        <w:tc>
          <w:tcPr>
            <w:tcW w:w="2127" w:type="dxa"/>
            <w:shd w:val="clear" w:color="auto" w:fill="3E762A" w:themeFill="accent1" w:themeFillShade="BF"/>
          </w:tcPr>
          <w:p w:rsidR="00DA1AAA" w:rsidRPr="00383185" w:rsidRDefault="00DA1AAA" w:rsidP="00DA1AAA">
            <w:pPr>
              <w:rPr>
                <w:b/>
                <w:color w:val="FFFFFF" w:themeColor="background1"/>
                <w:sz w:val="24"/>
                <w:szCs w:val="24"/>
              </w:rPr>
            </w:pPr>
            <w:r w:rsidRPr="00383185">
              <w:rPr>
                <w:b/>
                <w:color w:val="FFFFFF" w:themeColor="background1"/>
                <w:sz w:val="24"/>
                <w:szCs w:val="24"/>
              </w:rPr>
              <w:t>Kriterium og indikator</w:t>
            </w:r>
          </w:p>
        </w:tc>
        <w:tc>
          <w:tcPr>
            <w:tcW w:w="3119" w:type="dxa"/>
            <w:shd w:val="clear" w:color="auto" w:fill="3E762A" w:themeFill="accent1" w:themeFillShade="BF"/>
          </w:tcPr>
          <w:p w:rsidR="00DA1AAA" w:rsidRPr="00383185" w:rsidRDefault="00DA1AAA" w:rsidP="00DA1AAA">
            <w:pPr>
              <w:rPr>
                <w:b/>
                <w:color w:val="FFFFFF" w:themeColor="background1"/>
                <w:sz w:val="24"/>
                <w:szCs w:val="24"/>
              </w:rPr>
            </w:pPr>
            <w:r w:rsidRPr="00383185">
              <w:rPr>
                <w:b/>
                <w:color w:val="FFFFFF" w:themeColor="background1"/>
                <w:sz w:val="24"/>
                <w:szCs w:val="24"/>
              </w:rPr>
              <w:t>Parkvængets praksis</w:t>
            </w:r>
          </w:p>
        </w:tc>
        <w:tc>
          <w:tcPr>
            <w:tcW w:w="1417" w:type="dxa"/>
            <w:shd w:val="clear" w:color="auto" w:fill="3E762A" w:themeFill="accent1" w:themeFillShade="BF"/>
          </w:tcPr>
          <w:p w:rsidR="00DA1AAA" w:rsidRPr="00383185" w:rsidRDefault="00DA1AAA" w:rsidP="00DA1AAA">
            <w:pPr>
              <w:rPr>
                <w:b/>
                <w:color w:val="FFFFFF" w:themeColor="background1"/>
                <w:sz w:val="24"/>
                <w:szCs w:val="24"/>
              </w:rPr>
            </w:pPr>
            <w:r w:rsidRPr="00383185">
              <w:rPr>
                <w:b/>
                <w:color w:val="FFFFFF" w:themeColor="background1"/>
                <w:sz w:val="24"/>
                <w:szCs w:val="24"/>
              </w:rPr>
              <w:t>Tovholder</w:t>
            </w:r>
          </w:p>
        </w:tc>
        <w:tc>
          <w:tcPr>
            <w:tcW w:w="1275" w:type="dxa"/>
            <w:shd w:val="clear" w:color="auto" w:fill="3E762A" w:themeFill="accent1" w:themeFillShade="BF"/>
          </w:tcPr>
          <w:p w:rsidR="00DA1AAA" w:rsidRPr="00383185" w:rsidRDefault="00DA1AAA" w:rsidP="00DA1AAA">
            <w:pPr>
              <w:rPr>
                <w:b/>
                <w:color w:val="FFFFFF" w:themeColor="background1"/>
                <w:sz w:val="24"/>
                <w:szCs w:val="24"/>
              </w:rPr>
            </w:pPr>
            <w:r w:rsidRPr="00383185">
              <w:rPr>
                <w:b/>
                <w:color w:val="FFFFFF" w:themeColor="background1"/>
                <w:sz w:val="24"/>
                <w:szCs w:val="24"/>
              </w:rPr>
              <w:t>Deadline</w:t>
            </w:r>
          </w:p>
        </w:tc>
        <w:tc>
          <w:tcPr>
            <w:tcW w:w="709" w:type="dxa"/>
            <w:shd w:val="clear" w:color="auto" w:fill="3E762A" w:themeFill="accent1" w:themeFillShade="BF"/>
          </w:tcPr>
          <w:p w:rsidR="00DA1AAA" w:rsidRPr="00383185" w:rsidRDefault="00DA1AAA" w:rsidP="00DA1AAA">
            <w:pPr>
              <w:rPr>
                <w:b/>
                <w:color w:val="FFFFFF" w:themeColor="background1"/>
                <w:sz w:val="24"/>
                <w:szCs w:val="24"/>
              </w:rPr>
            </w:pPr>
            <w:r w:rsidRPr="00383185">
              <w:rPr>
                <w:b/>
                <w:color w:val="FFFFFF" w:themeColor="background1"/>
                <w:sz w:val="24"/>
                <w:szCs w:val="24"/>
              </w:rPr>
              <w:t>PCT</w:t>
            </w:r>
          </w:p>
        </w:tc>
      </w:tr>
      <w:tr w:rsidR="00DA1AAA" w:rsidRPr="00383185" w:rsidTr="00F239F5">
        <w:trPr>
          <w:trHeight w:val="585"/>
        </w:trPr>
        <w:tc>
          <w:tcPr>
            <w:tcW w:w="8647" w:type="dxa"/>
            <w:gridSpan w:val="5"/>
          </w:tcPr>
          <w:p w:rsidR="00DA1AAA" w:rsidRPr="00383185" w:rsidRDefault="00DA1AAA" w:rsidP="00DA1AAA">
            <w:pPr>
              <w:rPr>
                <w:b/>
                <w:sz w:val="24"/>
                <w:szCs w:val="24"/>
              </w:rPr>
            </w:pPr>
          </w:p>
          <w:p w:rsidR="00DA1AAA" w:rsidRDefault="00DA1AAA" w:rsidP="00A30580">
            <w:pPr>
              <w:pStyle w:val="Overskrift3"/>
              <w:outlineLvl w:val="2"/>
            </w:pPr>
            <w:bookmarkStart w:id="26" w:name="_Toc514832422"/>
            <w:r w:rsidRPr="00383185">
              <w:t>Selvstændighed og relationer</w:t>
            </w:r>
            <w:bookmarkEnd w:id="26"/>
            <w:r w:rsidRPr="00383185">
              <w:t xml:space="preserve"> </w:t>
            </w:r>
          </w:p>
          <w:p w:rsidR="00DA1AAA" w:rsidRPr="00383185" w:rsidRDefault="00DA1AAA" w:rsidP="00DA1AAA">
            <w:pPr>
              <w:rPr>
                <w:sz w:val="24"/>
                <w:szCs w:val="24"/>
              </w:rPr>
            </w:pPr>
          </w:p>
        </w:tc>
      </w:tr>
      <w:tr w:rsidR="00DA1AAA" w:rsidTr="005F73CA">
        <w:trPr>
          <w:trHeight w:val="2557"/>
        </w:trPr>
        <w:tc>
          <w:tcPr>
            <w:tcW w:w="2127" w:type="dxa"/>
            <w:vMerge w:val="restart"/>
          </w:tcPr>
          <w:p w:rsidR="00DA1AAA" w:rsidRPr="00F908AC" w:rsidRDefault="00DA1AAA" w:rsidP="00DA1AAA">
            <w:r w:rsidRPr="006D6439">
              <w:rPr>
                <w:i/>
              </w:rPr>
              <w:t xml:space="preserve">Tilbuddet opstiller i samarbejde med borgerne konkrete, </w:t>
            </w:r>
            <w:r w:rsidRPr="006D6439">
              <w:rPr>
                <w:b/>
                <w:i/>
              </w:rPr>
              <w:t>individuelle mål i forhold til at understøtte udvikling af borgernes kompetencer</w:t>
            </w:r>
            <w:r w:rsidRPr="006D6439">
              <w:rPr>
                <w:i/>
              </w:rPr>
              <w:t xml:space="preserve"> til at indgå i sociale relationer og leve et så </w:t>
            </w:r>
            <w:r w:rsidRPr="006D6439">
              <w:rPr>
                <w:i/>
              </w:rPr>
              <w:lastRenderedPageBreak/>
              <w:t>selvstændigt liv som muligt.</w:t>
            </w:r>
          </w:p>
          <w:p w:rsidR="00DA1AAA" w:rsidRDefault="00DA1AAA" w:rsidP="00DA1AAA">
            <w:pPr>
              <w:pStyle w:val="Listeafsnit"/>
            </w:pPr>
          </w:p>
        </w:tc>
        <w:tc>
          <w:tcPr>
            <w:tcW w:w="3119" w:type="dxa"/>
          </w:tcPr>
          <w:p w:rsidR="00DA1AAA" w:rsidRDefault="00DA1AAA" w:rsidP="00DA1AAA">
            <w:r w:rsidRPr="00C51227">
              <w:rPr>
                <w:b/>
              </w:rPr>
              <w:lastRenderedPageBreak/>
              <w:t>Medarbejde</w:t>
            </w:r>
            <w:r w:rsidR="00325718" w:rsidRPr="00C51227">
              <w:rPr>
                <w:b/>
              </w:rPr>
              <w:t>re i</w:t>
            </w:r>
            <w:r w:rsidRPr="00C51227">
              <w:rPr>
                <w:b/>
              </w:rPr>
              <w:t xml:space="preserve"> innovationsgruppen arbejder med temaet </w:t>
            </w:r>
            <w:r w:rsidRPr="00C51227">
              <w:t>og undersøger, hvad som optager, og hvordan selvstændighed kan styrkes sammen med beboerne.</w:t>
            </w:r>
          </w:p>
          <w:p w:rsidR="00DA1AAA" w:rsidRDefault="00DA1AAA" w:rsidP="00DA1AAA"/>
          <w:p w:rsidR="00DA1AAA" w:rsidRPr="00C73680" w:rsidRDefault="00DA1AAA" w:rsidP="000C471D">
            <w:r w:rsidRPr="00C73680">
              <w:t xml:space="preserve">Der tages udgangspunkt i 2 </w:t>
            </w:r>
            <w:proofErr w:type="spellStart"/>
            <w:r w:rsidRPr="00C73680">
              <w:t>recovery</w:t>
            </w:r>
            <w:proofErr w:type="spellEnd"/>
            <w:r w:rsidRPr="00C73680">
              <w:t xml:space="preserve"> værksteder. </w:t>
            </w:r>
          </w:p>
        </w:tc>
        <w:tc>
          <w:tcPr>
            <w:tcW w:w="1417" w:type="dxa"/>
          </w:tcPr>
          <w:p w:rsidR="00DA1AAA" w:rsidRDefault="00DA1AAA" w:rsidP="00DA1AAA">
            <w:r>
              <w:t>Jeanette</w:t>
            </w:r>
            <w:r w:rsidR="00EF45A8">
              <w:t xml:space="preserve"> Pedersen og Maiken Pihl</w:t>
            </w:r>
            <w:r>
              <w:t xml:space="preserve"> AUT</w:t>
            </w:r>
          </w:p>
          <w:p w:rsidR="00DA1AAA" w:rsidRDefault="00DA1AAA" w:rsidP="00DA1AAA"/>
          <w:p w:rsidR="00DA1AAA" w:rsidRDefault="00DA1AAA" w:rsidP="00DA1AAA"/>
          <w:p w:rsidR="00DA1AAA" w:rsidRDefault="00DA1AAA" w:rsidP="00DA1AAA"/>
          <w:p w:rsidR="00DA1AAA" w:rsidRDefault="00DA1AAA" w:rsidP="00DA1AAA"/>
          <w:p w:rsidR="00DA1AAA" w:rsidRDefault="00DA1AAA" w:rsidP="00DA1AAA"/>
          <w:p w:rsidR="00DA1AAA" w:rsidRDefault="00DA1AAA" w:rsidP="00DA1AAA"/>
        </w:tc>
        <w:tc>
          <w:tcPr>
            <w:tcW w:w="1275" w:type="dxa"/>
          </w:tcPr>
          <w:p w:rsidR="00DA1AAA" w:rsidRDefault="007D2C9E" w:rsidP="00DA1AAA">
            <w:r>
              <w:t>August</w:t>
            </w:r>
            <w:r w:rsidR="00DA1AAA">
              <w:t xml:space="preserve"> 2018 </w:t>
            </w:r>
          </w:p>
          <w:p w:rsidR="00DA1AAA" w:rsidRDefault="00DA1AAA" w:rsidP="00DA1AAA"/>
          <w:p w:rsidR="00DA1AAA" w:rsidRDefault="00DA1AAA" w:rsidP="00DA1AAA"/>
          <w:p w:rsidR="00DA1AAA" w:rsidRDefault="00DA1AAA" w:rsidP="00DA1AAA"/>
          <w:p w:rsidR="00DA1AAA" w:rsidRDefault="00DA1AAA" w:rsidP="00DA1AAA"/>
          <w:p w:rsidR="00DA1AAA" w:rsidRDefault="00DA1AAA" w:rsidP="00DA1AAA"/>
        </w:tc>
        <w:tc>
          <w:tcPr>
            <w:tcW w:w="709" w:type="dxa"/>
          </w:tcPr>
          <w:p w:rsidR="00DA1AAA" w:rsidRDefault="00DA1AAA" w:rsidP="00DA1AAA"/>
        </w:tc>
      </w:tr>
      <w:tr w:rsidR="00DA1AAA" w:rsidTr="005F73CA">
        <w:trPr>
          <w:trHeight w:val="1141"/>
        </w:trPr>
        <w:tc>
          <w:tcPr>
            <w:tcW w:w="2127" w:type="dxa"/>
            <w:vMerge/>
          </w:tcPr>
          <w:p w:rsidR="00DA1AAA" w:rsidRPr="006D6439" w:rsidRDefault="00DA1AAA" w:rsidP="00DA1AAA">
            <w:pPr>
              <w:rPr>
                <w:i/>
              </w:rPr>
            </w:pPr>
          </w:p>
        </w:tc>
        <w:tc>
          <w:tcPr>
            <w:tcW w:w="3119" w:type="dxa"/>
          </w:tcPr>
          <w:p w:rsidR="00DA1AAA" w:rsidRDefault="00DA1AAA" w:rsidP="00DA1AAA">
            <w:r>
              <w:t xml:space="preserve">Medarbejdere og beboere på enhederne drøfter, hvordan beboernes kompetencer og selvstændighed kan styrkes. </w:t>
            </w:r>
          </w:p>
          <w:p w:rsidR="005F73CA" w:rsidRPr="00E768ED" w:rsidRDefault="005F73CA" w:rsidP="00DA1AAA"/>
        </w:tc>
        <w:tc>
          <w:tcPr>
            <w:tcW w:w="1417" w:type="dxa"/>
          </w:tcPr>
          <w:p w:rsidR="00DA1AAA" w:rsidRDefault="00DA1AAA" w:rsidP="00DA1AAA">
            <w:r>
              <w:t>Handleplans-ansvarlig medarbejder</w:t>
            </w:r>
          </w:p>
          <w:p w:rsidR="00DA1AAA" w:rsidRDefault="00DA1AAA" w:rsidP="00DA1AAA"/>
          <w:p w:rsidR="00DA1AAA" w:rsidRDefault="00DA1AAA" w:rsidP="00DA1AAA"/>
        </w:tc>
        <w:tc>
          <w:tcPr>
            <w:tcW w:w="1275" w:type="dxa"/>
          </w:tcPr>
          <w:p w:rsidR="00DA1AAA" w:rsidRDefault="00DA1AAA" w:rsidP="00DA1AAA">
            <w:r>
              <w:t xml:space="preserve">Fra april og frem </w:t>
            </w:r>
          </w:p>
        </w:tc>
        <w:tc>
          <w:tcPr>
            <w:tcW w:w="709" w:type="dxa"/>
          </w:tcPr>
          <w:p w:rsidR="00DA1AAA" w:rsidRDefault="00DA1AAA" w:rsidP="00DA1AAA"/>
        </w:tc>
      </w:tr>
      <w:tr w:rsidR="005F73CA" w:rsidTr="00E768ED">
        <w:trPr>
          <w:trHeight w:val="557"/>
        </w:trPr>
        <w:tc>
          <w:tcPr>
            <w:tcW w:w="2127" w:type="dxa"/>
            <w:vMerge/>
          </w:tcPr>
          <w:p w:rsidR="005F73CA" w:rsidRPr="006D6439" w:rsidRDefault="005F73CA" w:rsidP="00DA1AAA">
            <w:pPr>
              <w:rPr>
                <w:i/>
              </w:rPr>
            </w:pPr>
          </w:p>
        </w:tc>
        <w:tc>
          <w:tcPr>
            <w:tcW w:w="3119" w:type="dxa"/>
          </w:tcPr>
          <w:p w:rsidR="005F73CA" w:rsidRDefault="005F73CA" w:rsidP="005F73CA">
            <w:r>
              <w:t>Gode ideer deles mellem enhederne</w:t>
            </w:r>
          </w:p>
        </w:tc>
        <w:tc>
          <w:tcPr>
            <w:tcW w:w="1417" w:type="dxa"/>
          </w:tcPr>
          <w:p w:rsidR="005F73CA" w:rsidRDefault="005F73CA" w:rsidP="00DA1AAA">
            <w:r>
              <w:t xml:space="preserve">Teamledere og medarbejdere </w:t>
            </w:r>
          </w:p>
          <w:p w:rsidR="005F73CA" w:rsidRDefault="005F73CA" w:rsidP="00DA1AAA"/>
        </w:tc>
        <w:tc>
          <w:tcPr>
            <w:tcW w:w="1275" w:type="dxa"/>
          </w:tcPr>
          <w:p w:rsidR="005F73CA" w:rsidRDefault="005F73CA" w:rsidP="00DA1AAA"/>
        </w:tc>
        <w:tc>
          <w:tcPr>
            <w:tcW w:w="709" w:type="dxa"/>
          </w:tcPr>
          <w:p w:rsidR="005F73CA" w:rsidRDefault="005F73CA" w:rsidP="00DA1AAA"/>
        </w:tc>
      </w:tr>
      <w:tr w:rsidR="00DA1AAA" w:rsidTr="00F85D89">
        <w:trPr>
          <w:trHeight w:val="1576"/>
        </w:trPr>
        <w:tc>
          <w:tcPr>
            <w:tcW w:w="2127" w:type="dxa"/>
            <w:vMerge/>
          </w:tcPr>
          <w:p w:rsidR="00DA1AAA" w:rsidRPr="006D6439" w:rsidRDefault="00DA1AAA" w:rsidP="00DA1AAA">
            <w:pPr>
              <w:rPr>
                <w:i/>
              </w:rPr>
            </w:pPr>
          </w:p>
        </w:tc>
        <w:tc>
          <w:tcPr>
            <w:tcW w:w="3119" w:type="dxa"/>
          </w:tcPr>
          <w:p w:rsidR="00DA1AAA" w:rsidRDefault="00DA1AAA" w:rsidP="00DA1AAA">
            <w:r>
              <w:t>Teamledernes indsamler data og videreformidler til følgegruppen for samarbejdsaftalen.</w:t>
            </w:r>
          </w:p>
        </w:tc>
        <w:tc>
          <w:tcPr>
            <w:tcW w:w="1417" w:type="dxa"/>
          </w:tcPr>
          <w:p w:rsidR="00DA1AAA" w:rsidRDefault="00DA1AAA" w:rsidP="00DA1AAA">
            <w:r>
              <w:t xml:space="preserve">Teamleder videre formidler </w:t>
            </w:r>
          </w:p>
          <w:p w:rsidR="00DA1AAA" w:rsidRDefault="00DA1AAA" w:rsidP="00DA1AAA"/>
        </w:tc>
        <w:tc>
          <w:tcPr>
            <w:tcW w:w="1275" w:type="dxa"/>
          </w:tcPr>
          <w:p w:rsidR="00DA1AAA" w:rsidRDefault="00757B22" w:rsidP="00DA1AAA">
            <w:r>
              <w:t>September</w:t>
            </w:r>
            <w:r w:rsidR="00325718">
              <w:t xml:space="preserve"> 2018</w:t>
            </w:r>
          </w:p>
        </w:tc>
        <w:tc>
          <w:tcPr>
            <w:tcW w:w="709" w:type="dxa"/>
          </w:tcPr>
          <w:p w:rsidR="00DA1AAA" w:rsidRDefault="00DA1AAA" w:rsidP="00DA1AAA"/>
        </w:tc>
      </w:tr>
      <w:tr w:rsidR="00DA1AAA" w:rsidTr="00F85D89">
        <w:trPr>
          <w:trHeight w:val="319"/>
        </w:trPr>
        <w:tc>
          <w:tcPr>
            <w:tcW w:w="2127" w:type="dxa"/>
          </w:tcPr>
          <w:p w:rsidR="00DA1AAA" w:rsidRPr="006D6439" w:rsidRDefault="00DA1AAA" w:rsidP="00DA1AAA">
            <w:pPr>
              <w:rPr>
                <w:b/>
              </w:rPr>
            </w:pPr>
            <w:r w:rsidRPr="006D6439">
              <w:rPr>
                <w:i/>
              </w:rPr>
              <w:t xml:space="preserve">Borgerne </w:t>
            </w:r>
            <w:r w:rsidRPr="006D6439">
              <w:rPr>
                <w:b/>
                <w:i/>
              </w:rPr>
              <w:t>indgår i sociale aktiviteter i det omgivende samfund.</w:t>
            </w:r>
          </w:p>
          <w:p w:rsidR="00DA1AAA" w:rsidRDefault="00DA1AAA" w:rsidP="00DA1AAA"/>
        </w:tc>
        <w:tc>
          <w:tcPr>
            <w:tcW w:w="3119" w:type="dxa"/>
          </w:tcPr>
          <w:p w:rsidR="00DA1AAA" w:rsidRDefault="00DA1AAA" w:rsidP="00DA1AAA">
            <w:r w:rsidRPr="00C73680">
              <w:rPr>
                <w:b/>
              </w:rPr>
              <w:t>Parkvænget teamledere registrerer antallet</w:t>
            </w:r>
            <w:r w:rsidRPr="00C73680">
              <w:t xml:space="preserve"> </w:t>
            </w:r>
            <w:r w:rsidRPr="00112F0E">
              <w:t>(baseline) af</w:t>
            </w:r>
            <w:r w:rsidRPr="00C73680">
              <w:t xml:space="preserve"> beboere der deltager i aktiviteter uden for botilbuddet</w:t>
            </w:r>
            <w:r>
              <w:t>.</w:t>
            </w:r>
          </w:p>
          <w:p w:rsidR="00DA1AAA" w:rsidRPr="00D10FE3" w:rsidRDefault="00DA1AAA" w:rsidP="00DA1AAA">
            <w:pPr>
              <w:tabs>
                <w:tab w:val="left" w:pos="2060"/>
              </w:tabs>
            </w:pPr>
            <w:r>
              <w:tab/>
            </w:r>
          </w:p>
        </w:tc>
        <w:tc>
          <w:tcPr>
            <w:tcW w:w="1417" w:type="dxa"/>
          </w:tcPr>
          <w:p w:rsidR="00DA1AAA" w:rsidRDefault="00DA1AAA" w:rsidP="00DA1AAA">
            <w:r>
              <w:t>Teamlederne</w:t>
            </w:r>
          </w:p>
          <w:p w:rsidR="00DA1AAA" w:rsidRDefault="00DA1AAA" w:rsidP="00DA1AAA"/>
          <w:p w:rsidR="00DA1AAA" w:rsidRDefault="00DA1AAA" w:rsidP="00DA1AAA"/>
          <w:p w:rsidR="00DA1AAA" w:rsidRDefault="00DA1AAA" w:rsidP="00DA1AAA"/>
          <w:p w:rsidR="00DA1AAA" w:rsidRDefault="00DA1AAA" w:rsidP="00DA1AAA"/>
        </w:tc>
        <w:tc>
          <w:tcPr>
            <w:tcW w:w="1275" w:type="dxa"/>
          </w:tcPr>
          <w:p w:rsidR="00DA1AAA" w:rsidRDefault="00325718" w:rsidP="00DA1AAA">
            <w:r>
              <w:t>Juni</w:t>
            </w:r>
            <w:r w:rsidR="00DA1AAA">
              <w:t xml:space="preserve"> 2018</w:t>
            </w:r>
          </w:p>
          <w:p w:rsidR="00DA1AAA" w:rsidRDefault="00DA1AAA" w:rsidP="00DA1AAA"/>
          <w:p w:rsidR="00DA1AAA" w:rsidRDefault="00DA1AAA" w:rsidP="00DA1AAA"/>
          <w:p w:rsidR="00DA1AAA" w:rsidRDefault="00DA1AAA" w:rsidP="00DA1AAA"/>
          <w:p w:rsidR="00DA1AAA" w:rsidRDefault="00DA1AAA" w:rsidP="00DA1AAA"/>
        </w:tc>
        <w:tc>
          <w:tcPr>
            <w:tcW w:w="709" w:type="dxa"/>
          </w:tcPr>
          <w:p w:rsidR="00DA1AAA" w:rsidRDefault="00DA1AAA" w:rsidP="00DA1AAA"/>
        </w:tc>
      </w:tr>
      <w:tr w:rsidR="00DA1AAA" w:rsidTr="00F85D89">
        <w:trPr>
          <w:trHeight w:val="319"/>
        </w:trPr>
        <w:tc>
          <w:tcPr>
            <w:tcW w:w="2127" w:type="dxa"/>
          </w:tcPr>
          <w:p w:rsidR="00DA1AAA" w:rsidRPr="006D6439" w:rsidRDefault="00DA1AAA" w:rsidP="00DA1AAA">
            <w:pPr>
              <w:rPr>
                <w:i/>
              </w:rPr>
            </w:pPr>
          </w:p>
        </w:tc>
        <w:tc>
          <w:tcPr>
            <w:tcW w:w="3119" w:type="dxa"/>
          </w:tcPr>
          <w:p w:rsidR="00DA1AAA" w:rsidRDefault="00DA1AAA" w:rsidP="00DA1AAA">
            <w:r>
              <w:t xml:space="preserve">Teamlederne registrerer hvilke aktiviteter beboerne deltager i på </w:t>
            </w:r>
            <w:r w:rsidRPr="00112F0E">
              <w:t>Parkvænget (baseline)</w:t>
            </w:r>
          </w:p>
          <w:p w:rsidR="00DA1AAA" w:rsidRPr="00C73680" w:rsidRDefault="00DA1AAA" w:rsidP="00DA1AAA"/>
          <w:p w:rsidR="00DA1AAA" w:rsidRPr="00C73680" w:rsidRDefault="00DA1AAA" w:rsidP="00DA1AAA">
            <w:pPr>
              <w:rPr>
                <w:b/>
              </w:rPr>
            </w:pPr>
          </w:p>
        </w:tc>
        <w:tc>
          <w:tcPr>
            <w:tcW w:w="1417" w:type="dxa"/>
          </w:tcPr>
          <w:p w:rsidR="00DA1AAA" w:rsidRDefault="00DA1AAA" w:rsidP="00DA1AAA">
            <w:r>
              <w:t>Teamlederne</w:t>
            </w:r>
          </w:p>
          <w:p w:rsidR="00DA1AAA" w:rsidRDefault="00DA1AAA" w:rsidP="00DA1AAA"/>
        </w:tc>
        <w:tc>
          <w:tcPr>
            <w:tcW w:w="1275" w:type="dxa"/>
          </w:tcPr>
          <w:p w:rsidR="00DA1AAA" w:rsidRDefault="00DA1AAA" w:rsidP="00DA1AAA">
            <w:r>
              <w:t>Ju</w:t>
            </w:r>
            <w:r w:rsidR="00325718">
              <w:t>l</w:t>
            </w:r>
            <w:r>
              <w:t>i 2018</w:t>
            </w:r>
          </w:p>
          <w:p w:rsidR="00DA1AAA" w:rsidRDefault="00DA1AAA" w:rsidP="00DA1AAA"/>
        </w:tc>
        <w:tc>
          <w:tcPr>
            <w:tcW w:w="709" w:type="dxa"/>
          </w:tcPr>
          <w:p w:rsidR="00DA1AAA" w:rsidRDefault="00DA1AAA" w:rsidP="00DA1AAA"/>
        </w:tc>
      </w:tr>
      <w:tr w:rsidR="00DA1AAA" w:rsidTr="00F85D89">
        <w:trPr>
          <w:trHeight w:val="319"/>
        </w:trPr>
        <w:tc>
          <w:tcPr>
            <w:tcW w:w="2127" w:type="dxa"/>
          </w:tcPr>
          <w:p w:rsidR="00DA1AAA" w:rsidRPr="006D6439" w:rsidRDefault="00DA1AAA" w:rsidP="00DA1AAA">
            <w:pPr>
              <w:rPr>
                <w:i/>
              </w:rPr>
            </w:pPr>
          </w:p>
        </w:tc>
        <w:tc>
          <w:tcPr>
            <w:tcW w:w="3119" w:type="dxa"/>
          </w:tcPr>
          <w:p w:rsidR="00DA1AAA" w:rsidRPr="00C73680" w:rsidRDefault="00DA1AAA" w:rsidP="00DA1AAA">
            <w:r>
              <w:rPr>
                <w:b/>
              </w:rPr>
              <w:t>Serviceteam</w:t>
            </w:r>
            <w:proofErr w:type="spellStart"/>
            <w:r>
              <w:rPr>
                <w:b/>
              </w:rPr>
              <w:t xml:space="preserve"> og AUT </w:t>
            </w:r>
            <w:r w:rsidRPr="00CA074C">
              <w:t>undersøger</w:t>
            </w:r>
            <w:proofErr w:type="spellEnd"/>
            <w:r w:rsidRPr="00C73680">
              <w:t xml:space="preserve"> de lokale muligheder for at deltage i aktiviteter uden for botilbuddet (inviterer lokale samarbejdspartnere til at fortælle om tilbud, besøger lokale klubber, biograf mv.)</w:t>
            </w:r>
            <w:r>
              <w:t xml:space="preserve"> </w:t>
            </w:r>
          </w:p>
          <w:p w:rsidR="00DA1AAA" w:rsidRPr="00C73680" w:rsidRDefault="00DA1AAA" w:rsidP="00DA1AAA">
            <w:pPr>
              <w:rPr>
                <w:b/>
              </w:rPr>
            </w:pPr>
          </w:p>
        </w:tc>
        <w:tc>
          <w:tcPr>
            <w:tcW w:w="1417" w:type="dxa"/>
          </w:tcPr>
          <w:p w:rsidR="00DA1AAA" w:rsidRDefault="00DA1AAA" w:rsidP="00DA1AAA">
            <w:r>
              <w:t>Carina Steenberg</w:t>
            </w:r>
          </w:p>
        </w:tc>
        <w:tc>
          <w:tcPr>
            <w:tcW w:w="1275" w:type="dxa"/>
          </w:tcPr>
          <w:p w:rsidR="00DA1AAA" w:rsidRDefault="00DA1AAA" w:rsidP="00DA1AAA">
            <w:r>
              <w:t>Besøg afholdt efterår 2018</w:t>
            </w:r>
          </w:p>
        </w:tc>
        <w:tc>
          <w:tcPr>
            <w:tcW w:w="709" w:type="dxa"/>
          </w:tcPr>
          <w:p w:rsidR="00DA1AAA" w:rsidRDefault="00DA1AAA" w:rsidP="00DA1AAA"/>
        </w:tc>
      </w:tr>
    </w:tbl>
    <w:tbl>
      <w:tblPr>
        <w:tblW w:w="8330" w:type="dxa"/>
        <w:tblInd w:w="25" w:type="dxa"/>
        <w:tblBorders>
          <w:top w:val="single" w:sz="4" w:space="0" w:color="auto"/>
        </w:tblBorders>
        <w:tblCellMar>
          <w:left w:w="70" w:type="dxa"/>
          <w:right w:w="70" w:type="dxa"/>
        </w:tblCellMar>
        <w:tblLook w:val="0000" w:firstRow="0" w:lastRow="0" w:firstColumn="0" w:lastColumn="0" w:noHBand="0" w:noVBand="0"/>
      </w:tblPr>
      <w:tblGrid>
        <w:gridCol w:w="8330"/>
      </w:tblGrid>
      <w:tr w:rsidR="00D10FE3" w:rsidTr="00D10FE3">
        <w:trPr>
          <w:trHeight w:val="100"/>
        </w:trPr>
        <w:tc>
          <w:tcPr>
            <w:tcW w:w="8330" w:type="dxa"/>
          </w:tcPr>
          <w:p w:rsidR="00DA1AAA" w:rsidRDefault="00DA1AAA" w:rsidP="00C36D91">
            <w:pPr>
              <w:rPr>
                <w:i/>
              </w:rPr>
            </w:pPr>
          </w:p>
        </w:tc>
      </w:tr>
    </w:tbl>
    <w:tbl>
      <w:tblPr>
        <w:tblStyle w:val="Tabel-Gitter"/>
        <w:tblW w:w="8647" w:type="dxa"/>
        <w:tblInd w:w="-5" w:type="dxa"/>
        <w:tblLayout w:type="fixed"/>
        <w:tblLook w:val="04A0" w:firstRow="1" w:lastRow="0" w:firstColumn="1" w:lastColumn="0" w:noHBand="0" w:noVBand="1"/>
      </w:tblPr>
      <w:tblGrid>
        <w:gridCol w:w="2127"/>
        <w:gridCol w:w="3119"/>
        <w:gridCol w:w="1417"/>
        <w:gridCol w:w="1134"/>
        <w:gridCol w:w="850"/>
      </w:tblGrid>
      <w:tr w:rsidR="004E32F3" w:rsidTr="001B20C9">
        <w:trPr>
          <w:trHeight w:val="319"/>
        </w:trPr>
        <w:tc>
          <w:tcPr>
            <w:tcW w:w="2127" w:type="dxa"/>
          </w:tcPr>
          <w:p w:rsidR="004E32F3" w:rsidRDefault="004E32F3" w:rsidP="00C36D91">
            <w:r w:rsidRPr="006D6439">
              <w:rPr>
                <w:i/>
              </w:rPr>
              <w:t xml:space="preserve">Borgerne har med udgangspunkt i deres ønsker og behov </w:t>
            </w:r>
            <w:r w:rsidRPr="006D6439">
              <w:rPr>
                <w:b/>
                <w:i/>
              </w:rPr>
              <w:t>kontakt til og samvær med deres familie og netværk</w:t>
            </w:r>
            <w:r w:rsidRPr="006D6439">
              <w:rPr>
                <w:i/>
              </w:rPr>
              <w:t xml:space="preserve"> i dagligdagen</w:t>
            </w:r>
            <w:r>
              <w:t xml:space="preserve"> </w:t>
            </w:r>
          </w:p>
          <w:p w:rsidR="004E32F3" w:rsidRPr="006D6439" w:rsidRDefault="004E32F3" w:rsidP="00C36D91">
            <w:pPr>
              <w:rPr>
                <w:i/>
              </w:rPr>
            </w:pPr>
          </w:p>
        </w:tc>
        <w:tc>
          <w:tcPr>
            <w:tcW w:w="3119" w:type="dxa"/>
          </w:tcPr>
          <w:p w:rsidR="004E32F3" w:rsidRDefault="004E32F3" w:rsidP="00C36D91">
            <w:r w:rsidRPr="00C73680">
              <w:rPr>
                <w:b/>
              </w:rPr>
              <w:t>Parkvænget psykologer igangsætter projekt</w:t>
            </w:r>
            <w:r w:rsidRPr="00C73680">
              <w:t xml:space="preserve"> der arbejder med netværks- og dialog møder med beboerne</w:t>
            </w:r>
            <w:r>
              <w:t>. Dialogmøderne skal styrke beboernes selvstændighed og relationer</w:t>
            </w:r>
          </w:p>
          <w:p w:rsidR="004E32F3" w:rsidRPr="00C73680" w:rsidRDefault="004E32F3" w:rsidP="00C36D91"/>
          <w:p w:rsidR="004E32F3" w:rsidRDefault="00CA074C" w:rsidP="00C36D91">
            <w:r w:rsidRPr="00CA074C">
              <w:rPr>
                <w:b/>
              </w:rPr>
              <w:t>Medarbejdere</w:t>
            </w:r>
            <w:r w:rsidR="004E32F3" w:rsidRPr="00C73680">
              <w:t xml:space="preserve"> undersøger</w:t>
            </w:r>
            <w:r>
              <w:t xml:space="preserve"> individuelt</w:t>
            </w:r>
            <w:r w:rsidR="004E32F3" w:rsidRPr="00C73680">
              <w:t>, hvordan beboerne ønsker kontakt med netværk og relationer</w:t>
            </w:r>
          </w:p>
          <w:p w:rsidR="004E32F3" w:rsidRPr="00C73680" w:rsidRDefault="004E32F3" w:rsidP="00D10FE3">
            <w:pPr>
              <w:rPr>
                <w:b/>
              </w:rPr>
            </w:pPr>
          </w:p>
        </w:tc>
        <w:tc>
          <w:tcPr>
            <w:tcW w:w="1417" w:type="dxa"/>
          </w:tcPr>
          <w:p w:rsidR="004E32F3" w:rsidRDefault="00CA074C" w:rsidP="00C36D91">
            <w:r>
              <w:t>Jon</w:t>
            </w:r>
            <w:r w:rsidR="00325718">
              <w:t xml:space="preserve"> Vilshammer</w:t>
            </w:r>
            <w:r>
              <w:t xml:space="preserve"> </w:t>
            </w:r>
          </w:p>
          <w:p w:rsidR="004E32F3" w:rsidRDefault="004E32F3" w:rsidP="00C36D91"/>
          <w:p w:rsidR="004E32F3" w:rsidRDefault="004E32F3" w:rsidP="00C36D91"/>
          <w:p w:rsidR="004E32F3" w:rsidRDefault="004E32F3" w:rsidP="00C36D91"/>
          <w:p w:rsidR="004E32F3" w:rsidRDefault="004E32F3" w:rsidP="00C36D91"/>
          <w:p w:rsidR="004E32F3" w:rsidRDefault="004E32F3" w:rsidP="00C36D91"/>
          <w:p w:rsidR="004E32F3" w:rsidRDefault="004E32F3" w:rsidP="00C36D91"/>
          <w:p w:rsidR="004E32F3" w:rsidRDefault="00CA074C" w:rsidP="00C36D91">
            <w:r>
              <w:t>Medarbejdere på enhederne</w:t>
            </w:r>
          </w:p>
          <w:p w:rsidR="004E32F3" w:rsidRDefault="004E32F3" w:rsidP="00C36D91"/>
        </w:tc>
        <w:tc>
          <w:tcPr>
            <w:tcW w:w="1134" w:type="dxa"/>
          </w:tcPr>
          <w:p w:rsidR="004E32F3" w:rsidRDefault="004E32F3" w:rsidP="00C36D91">
            <w:r>
              <w:t xml:space="preserve">Opstart </w:t>
            </w:r>
            <w:proofErr w:type="gramStart"/>
            <w:r>
              <w:t>April</w:t>
            </w:r>
            <w:proofErr w:type="gramEnd"/>
            <w:r>
              <w:t xml:space="preserve"> 2018</w:t>
            </w:r>
          </w:p>
          <w:p w:rsidR="004E32F3" w:rsidRDefault="004E32F3" w:rsidP="00C36D91"/>
          <w:p w:rsidR="004E32F3" w:rsidRDefault="004E32F3" w:rsidP="00C36D91"/>
          <w:p w:rsidR="004E32F3" w:rsidRDefault="004E32F3" w:rsidP="00C36D91"/>
          <w:p w:rsidR="004E32F3" w:rsidRDefault="004E32F3" w:rsidP="00C36D91"/>
          <w:p w:rsidR="004E32F3" w:rsidRDefault="004E32F3" w:rsidP="00C36D91"/>
          <w:p w:rsidR="004E32F3" w:rsidRDefault="004E32F3" w:rsidP="00C36D91"/>
          <w:p w:rsidR="004E32F3" w:rsidRDefault="004E32F3" w:rsidP="00C36D91">
            <w:r>
              <w:t>Juni 2018</w:t>
            </w:r>
          </w:p>
        </w:tc>
        <w:tc>
          <w:tcPr>
            <w:tcW w:w="850" w:type="dxa"/>
          </w:tcPr>
          <w:p w:rsidR="004E32F3" w:rsidRDefault="004E32F3" w:rsidP="00C36D91"/>
        </w:tc>
      </w:tr>
      <w:tr w:rsidR="004E32F3" w:rsidTr="001B20C9">
        <w:trPr>
          <w:trHeight w:val="1284"/>
        </w:trPr>
        <w:tc>
          <w:tcPr>
            <w:tcW w:w="2127" w:type="dxa"/>
          </w:tcPr>
          <w:p w:rsidR="004E32F3" w:rsidRPr="006D6439" w:rsidRDefault="004E32F3" w:rsidP="00C36D91">
            <w:pPr>
              <w:rPr>
                <w:i/>
              </w:rPr>
            </w:pPr>
          </w:p>
        </w:tc>
        <w:tc>
          <w:tcPr>
            <w:tcW w:w="3119" w:type="dxa"/>
          </w:tcPr>
          <w:p w:rsidR="00E672CE" w:rsidRPr="001B20C9" w:rsidRDefault="004E32F3" w:rsidP="00C36D91">
            <w:pPr>
              <w:rPr>
                <w:b/>
                <w:i/>
              </w:rPr>
            </w:pPr>
            <w:r w:rsidRPr="00CA074C">
              <w:t xml:space="preserve">Der afholdes pårørende arrangement ud fra temaet: </w:t>
            </w:r>
            <w:r w:rsidRPr="00325718">
              <w:rPr>
                <w:b/>
                <w:i/>
              </w:rPr>
              <w:t>forpligtende netværk og selvstændighed</w:t>
            </w:r>
          </w:p>
        </w:tc>
        <w:tc>
          <w:tcPr>
            <w:tcW w:w="1417" w:type="dxa"/>
          </w:tcPr>
          <w:p w:rsidR="004E32F3" w:rsidRDefault="00CA074C" w:rsidP="00C36D91">
            <w:r>
              <w:t>Gitte Jensen og Lena Haaning</w:t>
            </w:r>
          </w:p>
        </w:tc>
        <w:tc>
          <w:tcPr>
            <w:tcW w:w="1134" w:type="dxa"/>
          </w:tcPr>
          <w:p w:rsidR="004E32F3" w:rsidRDefault="00CA074C" w:rsidP="00C36D91">
            <w:r>
              <w:t>Oktober 2018</w:t>
            </w:r>
          </w:p>
        </w:tc>
        <w:tc>
          <w:tcPr>
            <w:tcW w:w="850" w:type="dxa"/>
          </w:tcPr>
          <w:p w:rsidR="004E32F3" w:rsidRDefault="004E32F3" w:rsidP="00C36D91"/>
        </w:tc>
      </w:tr>
      <w:tr w:rsidR="004E32F3" w:rsidRPr="00FB202B" w:rsidTr="001B20C9">
        <w:trPr>
          <w:trHeight w:val="319"/>
        </w:trPr>
        <w:tc>
          <w:tcPr>
            <w:tcW w:w="2127"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Kriterium og indikator</w:t>
            </w:r>
          </w:p>
        </w:tc>
        <w:tc>
          <w:tcPr>
            <w:tcW w:w="3119"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Parkvængets praksis</w:t>
            </w:r>
          </w:p>
        </w:tc>
        <w:tc>
          <w:tcPr>
            <w:tcW w:w="1417"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Tovholder</w:t>
            </w:r>
          </w:p>
        </w:tc>
        <w:tc>
          <w:tcPr>
            <w:tcW w:w="1134"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Deadline</w:t>
            </w:r>
          </w:p>
        </w:tc>
        <w:tc>
          <w:tcPr>
            <w:tcW w:w="850"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PCT</w:t>
            </w:r>
          </w:p>
        </w:tc>
      </w:tr>
      <w:tr w:rsidR="004E32F3" w:rsidRPr="00FB202B" w:rsidTr="004E32F3">
        <w:trPr>
          <w:trHeight w:val="319"/>
        </w:trPr>
        <w:tc>
          <w:tcPr>
            <w:tcW w:w="7797" w:type="dxa"/>
            <w:gridSpan w:val="4"/>
          </w:tcPr>
          <w:p w:rsidR="004E32F3" w:rsidRPr="00FB202B" w:rsidRDefault="004E32F3" w:rsidP="00DC5131">
            <w:pPr>
              <w:rPr>
                <w:b/>
                <w:sz w:val="24"/>
                <w:szCs w:val="24"/>
              </w:rPr>
            </w:pPr>
          </w:p>
          <w:p w:rsidR="004E32F3" w:rsidRPr="00FB202B" w:rsidRDefault="00A30580" w:rsidP="00A30580">
            <w:pPr>
              <w:pStyle w:val="Overskrift3"/>
              <w:outlineLvl w:val="2"/>
            </w:pPr>
            <w:bookmarkStart w:id="27" w:name="_Toc514832423"/>
            <w:r>
              <w:t>S</w:t>
            </w:r>
            <w:r w:rsidR="004E32F3" w:rsidRPr="00FB202B">
              <w:t>elvbestemmelse og medbestemmelse</w:t>
            </w:r>
            <w:bookmarkEnd w:id="27"/>
          </w:p>
          <w:p w:rsidR="004E32F3" w:rsidRPr="00FB202B" w:rsidRDefault="004E32F3" w:rsidP="00DC5131">
            <w:pPr>
              <w:rPr>
                <w:sz w:val="24"/>
                <w:szCs w:val="24"/>
              </w:rPr>
            </w:pPr>
          </w:p>
        </w:tc>
        <w:tc>
          <w:tcPr>
            <w:tcW w:w="850" w:type="dxa"/>
          </w:tcPr>
          <w:p w:rsidR="004E32F3" w:rsidRPr="00FB202B" w:rsidRDefault="004E32F3" w:rsidP="00DC5131">
            <w:pPr>
              <w:rPr>
                <w:b/>
                <w:sz w:val="24"/>
                <w:szCs w:val="24"/>
              </w:rPr>
            </w:pPr>
          </w:p>
        </w:tc>
      </w:tr>
      <w:tr w:rsidR="004E32F3" w:rsidTr="001B20C9">
        <w:trPr>
          <w:trHeight w:val="319"/>
        </w:trPr>
        <w:tc>
          <w:tcPr>
            <w:tcW w:w="2127" w:type="dxa"/>
          </w:tcPr>
          <w:p w:rsidR="004E32F3" w:rsidRDefault="004E32F3" w:rsidP="002E62E6">
            <w:r w:rsidRPr="006D6439">
              <w:rPr>
                <w:b/>
                <w:i/>
              </w:rPr>
              <w:t>Borgerne inddrages i og har indflydelse på beslutninger vedrørende sig selv og hverdagen i tilbuddet</w:t>
            </w:r>
            <w:r>
              <w:rPr>
                <w:i/>
              </w:rPr>
              <w:t xml:space="preserve"> i overens</w:t>
            </w:r>
            <w:r w:rsidRPr="006D6439">
              <w:rPr>
                <w:i/>
              </w:rPr>
              <w:t>stemmelse med deres ønsker og behov</w:t>
            </w:r>
          </w:p>
        </w:tc>
        <w:tc>
          <w:tcPr>
            <w:tcW w:w="3119" w:type="dxa"/>
          </w:tcPr>
          <w:p w:rsidR="004E32F3" w:rsidRDefault="004E32F3" w:rsidP="002E62E6">
            <w:r w:rsidRPr="00C73680">
              <w:rPr>
                <w:b/>
              </w:rPr>
              <w:t xml:space="preserve">Parkvængets beboerråd og innovationsudvalg </w:t>
            </w:r>
            <w:r w:rsidRPr="00C73680">
              <w:t xml:space="preserve">drøfter </w:t>
            </w:r>
            <w:r w:rsidR="00CA074C">
              <w:t xml:space="preserve">relevante emner såsom tilbud og aktiviteter, beskæftigelse, </w:t>
            </w:r>
            <w:r>
              <w:t xml:space="preserve">Sundhed og trivsel </w:t>
            </w:r>
            <w:r w:rsidR="00CA074C">
              <w:t>generelt</w:t>
            </w:r>
            <w:r w:rsidR="00E672CE">
              <w:t xml:space="preserve"> </w:t>
            </w:r>
            <w:r>
              <w:t xml:space="preserve">(jf. 8 indikatorer) </w:t>
            </w:r>
          </w:p>
          <w:p w:rsidR="004E32F3" w:rsidRDefault="004E32F3" w:rsidP="002E62E6"/>
          <w:p w:rsidR="004E32F3" w:rsidRPr="00C73680" w:rsidRDefault="004E32F3" w:rsidP="002E62E6"/>
          <w:p w:rsidR="004E32F3" w:rsidRPr="00C73680" w:rsidRDefault="004E32F3" w:rsidP="002E62E6">
            <w:pPr>
              <w:rPr>
                <w:b/>
              </w:rPr>
            </w:pPr>
          </w:p>
          <w:p w:rsidR="004E32F3" w:rsidRPr="00C73680" w:rsidRDefault="004E32F3" w:rsidP="002E62E6"/>
        </w:tc>
        <w:tc>
          <w:tcPr>
            <w:tcW w:w="1417" w:type="dxa"/>
          </w:tcPr>
          <w:p w:rsidR="004E32F3" w:rsidRDefault="004E32F3" w:rsidP="00DC5131">
            <w:r>
              <w:t>Ledere i beboerrådet og innovations-udvalget</w:t>
            </w:r>
            <w:r w:rsidR="00CA074C">
              <w:t>, Jeanette Pedersen</w:t>
            </w:r>
            <w:r w:rsidR="00E672CE">
              <w:t xml:space="preserve"> og Maiken Pihl</w:t>
            </w:r>
          </w:p>
        </w:tc>
        <w:tc>
          <w:tcPr>
            <w:tcW w:w="1134" w:type="dxa"/>
          </w:tcPr>
          <w:p w:rsidR="004E32F3" w:rsidRDefault="004E32F3" w:rsidP="00DC5131">
            <w:r>
              <w:t>Fra maj til december 2018</w:t>
            </w:r>
          </w:p>
        </w:tc>
        <w:tc>
          <w:tcPr>
            <w:tcW w:w="850" w:type="dxa"/>
          </w:tcPr>
          <w:p w:rsidR="004E32F3" w:rsidRDefault="004E32F3" w:rsidP="00DC5131"/>
        </w:tc>
      </w:tr>
      <w:tr w:rsidR="004E32F3" w:rsidTr="001B20C9">
        <w:trPr>
          <w:trHeight w:val="319"/>
        </w:trPr>
        <w:tc>
          <w:tcPr>
            <w:tcW w:w="2127" w:type="dxa"/>
          </w:tcPr>
          <w:p w:rsidR="004E32F3" w:rsidRDefault="004E32F3" w:rsidP="00DC5131"/>
        </w:tc>
        <w:tc>
          <w:tcPr>
            <w:tcW w:w="3119" w:type="dxa"/>
          </w:tcPr>
          <w:p w:rsidR="004E32F3" w:rsidRPr="00D90A52" w:rsidRDefault="004E32F3" w:rsidP="002E62E6">
            <w:r w:rsidRPr="004F0D0B">
              <w:rPr>
                <w:b/>
              </w:rPr>
              <w:t>Parkvængets følgegruppe og beboerrådet</w:t>
            </w:r>
            <w:r w:rsidRPr="004F0D0B">
              <w:t xml:space="preserve"> laver beboerevaluerin</w:t>
            </w:r>
            <w:r w:rsidR="00D90A52">
              <w:t>ger af botilbuddets aktiviteter</w:t>
            </w:r>
          </w:p>
          <w:p w:rsidR="004E32F3" w:rsidRPr="004F0D0B" w:rsidRDefault="004E32F3" w:rsidP="002E62E6"/>
        </w:tc>
        <w:tc>
          <w:tcPr>
            <w:tcW w:w="1417" w:type="dxa"/>
          </w:tcPr>
          <w:p w:rsidR="004E32F3" w:rsidRDefault="004E32F3" w:rsidP="00DC5131">
            <w:r>
              <w:t>Jeanette</w:t>
            </w:r>
          </w:p>
          <w:p w:rsidR="004E32F3" w:rsidRDefault="004E32F3" w:rsidP="00DC5131">
            <w:r>
              <w:t>Miguel</w:t>
            </w:r>
          </w:p>
          <w:p w:rsidR="004E32F3" w:rsidRDefault="004E32F3" w:rsidP="00DC5131">
            <w:r>
              <w:t>Jon</w:t>
            </w:r>
          </w:p>
          <w:p w:rsidR="004E32F3" w:rsidRDefault="004E32F3" w:rsidP="00DC5131"/>
        </w:tc>
        <w:tc>
          <w:tcPr>
            <w:tcW w:w="1134" w:type="dxa"/>
          </w:tcPr>
          <w:p w:rsidR="004E32F3" w:rsidRDefault="004E32F3" w:rsidP="00DC5131">
            <w:r>
              <w:t>Fra juni til december 2018</w:t>
            </w:r>
          </w:p>
        </w:tc>
        <w:tc>
          <w:tcPr>
            <w:tcW w:w="850" w:type="dxa"/>
          </w:tcPr>
          <w:p w:rsidR="004E32F3" w:rsidRDefault="004E32F3" w:rsidP="00DC5131"/>
        </w:tc>
      </w:tr>
      <w:tr w:rsidR="004E32F3" w:rsidTr="001B20C9">
        <w:trPr>
          <w:trHeight w:val="319"/>
        </w:trPr>
        <w:tc>
          <w:tcPr>
            <w:tcW w:w="2127" w:type="dxa"/>
          </w:tcPr>
          <w:p w:rsidR="004E32F3" w:rsidRDefault="004E32F3" w:rsidP="00DC5131"/>
        </w:tc>
        <w:tc>
          <w:tcPr>
            <w:tcW w:w="3119" w:type="dxa"/>
          </w:tcPr>
          <w:p w:rsidR="004E32F3" w:rsidRPr="004F0D0B" w:rsidRDefault="004E32F3" w:rsidP="00DC5131">
            <w:r w:rsidRPr="004F0D0B">
              <w:rPr>
                <w:b/>
              </w:rPr>
              <w:t xml:space="preserve">Parkvængets enhedsmedarbejdere </w:t>
            </w:r>
            <w:r w:rsidRPr="004F0D0B">
              <w:t>medtænker evaluering vedr. beboeri</w:t>
            </w:r>
            <w:r w:rsidR="000860D8">
              <w:t>ndflydelse i statusopdateringer</w:t>
            </w:r>
          </w:p>
          <w:p w:rsidR="004E32F3" w:rsidRPr="004F0D0B" w:rsidRDefault="004E32F3" w:rsidP="00DC5131"/>
        </w:tc>
        <w:tc>
          <w:tcPr>
            <w:tcW w:w="1417" w:type="dxa"/>
          </w:tcPr>
          <w:p w:rsidR="004E32F3" w:rsidRDefault="004E32F3" w:rsidP="00DC5131">
            <w:r>
              <w:t>Medarbejdere på enheder</w:t>
            </w:r>
          </w:p>
        </w:tc>
        <w:tc>
          <w:tcPr>
            <w:tcW w:w="1134" w:type="dxa"/>
          </w:tcPr>
          <w:p w:rsidR="004E32F3" w:rsidRDefault="004E32F3" w:rsidP="00DC5131"/>
        </w:tc>
        <w:tc>
          <w:tcPr>
            <w:tcW w:w="850" w:type="dxa"/>
          </w:tcPr>
          <w:p w:rsidR="004E32F3" w:rsidRDefault="004E32F3" w:rsidP="00DC5131"/>
        </w:tc>
      </w:tr>
      <w:tr w:rsidR="004E32F3" w:rsidRPr="00FB202B" w:rsidTr="001B20C9">
        <w:trPr>
          <w:trHeight w:val="319"/>
        </w:trPr>
        <w:tc>
          <w:tcPr>
            <w:tcW w:w="2127" w:type="dxa"/>
            <w:shd w:val="clear" w:color="auto" w:fill="3E762A" w:themeFill="accent1" w:themeFillShade="BF"/>
          </w:tcPr>
          <w:p w:rsidR="004E32F3" w:rsidRPr="00FB202B" w:rsidRDefault="004E32F3" w:rsidP="00DC5131">
            <w:pPr>
              <w:rPr>
                <w:b/>
                <w:color w:val="FFFFFF" w:themeColor="background1"/>
                <w:sz w:val="24"/>
                <w:szCs w:val="24"/>
              </w:rPr>
            </w:pPr>
            <w:bookmarkStart w:id="28" w:name="_Hlk507407987"/>
            <w:r w:rsidRPr="00FB202B">
              <w:rPr>
                <w:b/>
                <w:color w:val="FFFFFF" w:themeColor="background1"/>
                <w:sz w:val="24"/>
                <w:szCs w:val="24"/>
              </w:rPr>
              <w:t>Kriterium og indikator</w:t>
            </w:r>
          </w:p>
        </w:tc>
        <w:tc>
          <w:tcPr>
            <w:tcW w:w="3119"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Parkvængets praksis</w:t>
            </w:r>
          </w:p>
        </w:tc>
        <w:tc>
          <w:tcPr>
            <w:tcW w:w="1417"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Tovholder</w:t>
            </w:r>
          </w:p>
        </w:tc>
        <w:tc>
          <w:tcPr>
            <w:tcW w:w="1134"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Deadline</w:t>
            </w:r>
          </w:p>
        </w:tc>
        <w:tc>
          <w:tcPr>
            <w:tcW w:w="850" w:type="dxa"/>
            <w:shd w:val="clear" w:color="auto" w:fill="3E762A" w:themeFill="accent1" w:themeFillShade="BF"/>
          </w:tcPr>
          <w:p w:rsidR="004E32F3" w:rsidRPr="00FB202B" w:rsidRDefault="004E32F3" w:rsidP="00DC5131">
            <w:pPr>
              <w:rPr>
                <w:b/>
                <w:color w:val="FFFFFF" w:themeColor="background1"/>
                <w:sz w:val="24"/>
                <w:szCs w:val="24"/>
              </w:rPr>
            </w:pPr>
          </w:p>
        </w:tc>
      </w:tr>
      <w:tr w:rsidR="004E32F3" w:rsidRPr="00FB202B" w:rsidTr="004E32F3">
        <w:trPr>
          <w:trHeight w:val="319"/>
        </w:trPr>
        <w:tc>
          <w:tcPr>
            <w:tcW w:w="7797" w:type="dxa"/>
            <w:gridSpan w:val="4"/>
          </w:tcPr>
          <w:p w:rsidR="004E32F3" w:rsidRPr="00FB202B" w:rsidRDefault="004E32F3" w:rsidP="00DC5131">
            <w:pPr>
              <w:rPr>
                <w:b/>
                <w:sz w:val="24"/>
                <w:szCs w:val="24"/>
              </w:rPr>
            </w:pPr>
          </w:p>
          <w:p w:rsidR="004E32F3" w:rsidRPr="00FB202B" w:rsidRDefault="00A30580" w:rsidP="00A30580">
            <w:pPr>
              <w:pStyle w:val="Overskrift3"/>
              <w:outlineLvl w:val="2"/>
            </w:pPr>
            <w:bookmarkStart w:id="29" w:name="_Toc514832424"/>
            <w:r>
              <w:t>F</w:t>
            </w:r>
            <w:r w:rsidR="004E32F3" w:rsidRPr="00FB202B">
              <w:t>ysiske og mentale sundhed og trivsel</w:t>
            </w:r>
            <w:bookmarkEnd w:id="29"/>
          </w:p>
          <w:p w:rsidR="004E32F3" w:rsidRPr="00FB202B" w:rsidRDefault="004E32F3" w:rsidP="00DC5131">
            <w:pPr>
              <w:rPr>
                <w:sz w:val="24"/>
                <w:szCs w:val="24"/>
              </w:rPr>
            </w:pPr>
          </w:p>
        </w:tc>
        <w:tc>
          <w:tcPr>
            <w:tcW w:w="850" w:type="dxa"/>
          </w:tcPr>
          <w:p w:rsidR="004E32F3" w:rsidRPr="00FB202B" w:rsidRDefault="004E32F3" w:rsidP="00DC5131">
            <w:pPr>
              <w:rPr>
                <w:b/>
                <w:sz w:val="24"/>
                <w:szCs w:val="24"/>
              </w:rPr>
            </w:pPr>
          </w:p>
        </w:tc>
      </w:tr>
      <w:tr w:rsidR="004E32F3" w:rsidTr="001B20C9">
        <w:trPr>
          <w:trHeight w:val="319"/>
        </w:trPr>
        <w:tc>
          <w:tcPr>
            <w:tcW w:w="2127" w:type="dxa"/>
          </w:tcPr>
          <w:p w:rsidR="004E32F3" w:rsidRPr="006D6439" w:rsidRDefault="004E32F3" w:rsidP="002E62E6">
            <w:pPr>
              <w:rPr>
                <w:i/>
              </w:rPr>
            </w:pPr>
            <w:r w:rsidRPr="006D6439">
              <w:rPr>
                <w:i/>
              </w:rPr>
              <w:t xml:space="preserve">Borgerne </w:t>
            </w:r>
            <w:r w:rsidRPr="006D6439">
              <w:rPr>
                <w:b/>
                <w:i/>
              </w:rPr>
              <w:t>trives i tilbuddet</w:t>
            </w:r>
          </w:p>
          <w:p w:rsidR="004E32F3" w:rsidRPr="00F908AC" w:rsidRDefault="004E32F3" w:rsidP="002E62E6">
            <w:pPr>
              <w:ind w:left="360"/>
              <w:rPr>
                <w:i/>
              </w:rPr>
            </w:pPr>
          </w:p>
        </w:tc>
        <w:tc>
          <w:tcPr>
            <w:tcW w:w="3119" w:type="dxa"/>
          </w:tcPr>
          <w:p w:rsidR="004E32F3" w:rsidRPr="004F0D0B" w:rsidRDefault="004E32F3" w:rsidP="002E62E6">
            <w:r w:rsidRPr="004F0D0B">
              <w:rPr>
                <w:b/>
              </w:rPr>
              <w:t>Beboerne drøfter</w:t>
            </w:r>
            <w:r w:rsidRPr="004F0D0B">
              <w:t xml:space="preserve"> trivsel på beboermøder</w:t>
            </w:r>
          </w:p>
          <w:p w:rsidR="004E32F3" w:rsidRPr="004F0D0B" w:rsidRDefault="004E32F3" w:rsidP="002E62E6"/>
        </w:tc>
        <w:tc>
          <w:tcPr>
            <w:tcW w:w="1417" w:type="dxa"/>
          </w:tcPr>
          <w:p w:rsidR="004E32F3" w:rsidRDefault="004E32F3" w:rsidP="002E62E6">
            <w:r>
              <w:t>Medarbejdere på enheder</w:t>
            </w:r>
          </w:p>
          <w:p w:rsidR="004E32F3" w:rsidRDefault="004E32F3" w:rsidP="002E62E6"/>
          <w:p w:rsidR="004E32F3" w:rsidRDefault="004E32F3" w:rsidP="002E62E6">
            <w:r>
              <w:t>Beboer i beboerrådet</w:t>
            </w:r>
          </w:p>
        </w:tc>
        <w:tc>
          <w:tcPr>
            <w:tcW w:w="1134" w:type="dxa"/>
          </w:tcPr>
          <w:p w:rsidR="004E32F3" w:rsidRDefault="004E32F3" w:rsidP="002E62E6"/>
        </w:tc>
        <w:tc>
          <w:tcPr>
            <w:tcW w:w="850" w:type="dxa"/>
          </w:tcPr>
          <w:p w:rsidR="004E32F3" w:rsidRDefault="004E32F3" w:rsidP="002E62E6"/>
        </w:tc>
      </w:tr>
      <w:tr w:rsidR="000860D8" w:rsidTr="001B20C9">
        <w:trPr>
          <w:trHeight w:val="1001"/>
        </w:trPr>
        <w:tc>
          <w:tcPr>
            <w:tcW w:w="2127" w:type="dxa"/>
            <w:vMerge w:val="restart"/>
          </w:tcPr>
          <w:p w:rsidR="000860D8" w:rsidRPr="006D6439" w:rsidRDefault="000860D8" w:rsidP="002E62E6">
            <w:pPr>
              <w:rPr>
                <w:i/>
              </w:rPr>
            </w:pPr>
            <w:r w:rsidRPr="006D6439">
              <w:rPr>
                <w:i/>
              </w:rPr>
              <w:t xml:space="preserve">Borgerne har med støtte fra tilbuddet </w:t>
            </w:r>
            <w:r w:rsidRPr="006D6439">
              <w:rPr>
                <w:b/>
                <w:i/>
              </w:rPr>
              <w:t>adgang til relevante sundhedsydelser</w:t>
            </w:r>
            <w:r w:rsidRPr="006D6439">
              <w:rPr>
                <w:i/>
              </w:rPr>
              <w:t xml:space="preserve"> Tilbuddets viden og indsats vedrørende borgernes fysiske og mentale sundhed, </w:t>
            </w:r>
            <w:r w:rsidRPr="006D6439">
              <w:rPr>
                <w:i/>
              </w:rPr>
              <w:lastRenderedPageBreak/>
              <w:t>modsvarer borgernes behov</w:t>
            </w:r>
          </w:p>
          <w:p w:rsidR="000860D8" w:rsidRDefault="000860D8" w:rsidP="002E62E6"/>
        </w:tc>
        <w:tc>
          <w:tcPr>
            <w:tcW w:w="3119" w:type="dxa"/>
          </w:tcPr>
          <w:p w:rsidR="000860D8" w:rsidRDefault="000860D8" w:rsidP="002E62E6">
            <w:r w:rsidRPr="004F0D0B">
              <w:rPr>
                <w:b/>
              </w:rPr>
              <w:lastRenderedPageBreak/>
              <w:t xml:space="preserve">Beboerrådet og innovationsudvalget </w:t>
            </w:r>
            <w:r w:rsidRPr="004F0D0B">
              <w:t>drøfter trivsel som tema</w:t>
            </w:r>
            <w:r w:rsidRPr="004F0D0B">
              <w:rPr>
                <w:b/>
              </w:rPr>
              <w:t xml:space="preserve"> </w:t>
            </w:r>
            <w:r w:rsidRPr="004F0D0B">
              <w:t xml:space="preserve">(via narrative </w:t>
            </w:r>
            <w:r>
              <w:t>samtaler</w:t>
            </w:r>
            <w:r w:rsidRPr="004F0D0B">
              <w:t>)</w:t>
            </w:r>
            <w:r>
              <w:t>.</w:t>
            </w:r>
          </w:p>
          <w:p w:rsidR="000860D8" w:rsidRDefault="000860D8" w:rsidP="002E62E6"/>
          <w:p w:rsidR="000860D8" w:rsidRPr="004F0D0B" w:rsidRDefault="000860D8" w:rsidP="002E62E6">
            <w:r>
              <w:t xml:space="preserve"> </w:t>
            </w:r>
          </w:p>
        </w:tc>
        <w:tc>
          <w:tcPr>
            <w:tcW w:w="1417" w:type="dxa"/>
          </w:tcPr>
          <w:p w:rsidR="000860D8" w:rsidRDefault="000860D8" w:rsidP="002E62E6">
            <w:r>
              <w:t>Ledere i beboerrådet</w:t>
            </w:r>
          </w:p>
        </w:tc>
        <w:tc>
          <w:tcPr>
            <w:tcW w:w="1134" w:type="dxa"/>
          </w:tcPr>
          <w:p w:rsidR="000860D8" w:rsidRDefault="000860D8" w:rsidP="002E62E6"/>
        </w:tc>
        <w:tc>
          <w:tcPr>
            <w:tcW w:w="850" w:type="dxa"/>
          </w:tcPr>
          <w:p w:rsidR="000860D8" w:rsidRDefault="000860D8" w:rsidP="002E62E6"/>
        </w:tc>
      </w:tr>
      <w:tr w:rsidR="000860D8" w:rsidTr="000860D8">
        <w:trPr>
          <w:trHeight w:val="1093"/>
        </w:trPr>
        <w:tc>
          <w:tcPr>
            <w:tcW w:w="2127" w:type="dxa"/>
            <w:vMerge/>
          </w:tcPr>
          <w:p w:rsidR="000860D8" w:rsidRPr="006D6439" w:rsidRDefault="000860D8" w:rsidP="002E62E6">
            <w:pPr>
              <w:rPr>
                <w:i/>
              </w:rPr>
            </w:pPr>
          </w:p>
        </w:tc>
        <w:tc>
          <w:tcPr>
            <w:tcW w:w="3119" w:type="dxa"/>
          </w:tcPr>
          <w:p w:rsidR="000860D8" w:rsidRPr="000860D8" w:rsidRDefault="000860D8" w:rsidP="002E62E6">
            <w:r>
              <w:rPr>
                <w:b/>
              </w:rPr>
              <w:t>Sundhedsfaglig leder</w:t>
            </w:r>
            <w:r>
              <w:t xml:space="preserve"> medvirker til afdækning af behov og sparrer om muligheder for indsatser.</w:t>
            </w:r>
          </w:p>
        </w:tc>
        <w:tc>
          <w:tcPr>
            <w:tcW w:w="1417" w:type="dxa"/>
          </w:tcPr>
          <w:p w:rsidR="000860D8" w:rsidRDefault="000860D8" w:rsidP="002E62E6">
            <w:r>
              <w:t>Maiken Pihl</w:t>
            </w:r>
          </w:p>
        </w:tc>
        <w:tc>
          <w:tcPr>
            <w:tcW w:w="1134" w:type="dxa"/>
          </w:tcPr>
          <w:p w:rsidR="000860D8" w:rsidRDefault="000860D8" w:rsidP="002E62E6">
            <w:r>
              <w:t>Hele 2018</w:t>
            </w:r>
          </w:p>
        </w:tc>
        <w:tc>
          <w:tcPr>
            <w:tcW w:w="850" w:type="dxa"/>
          </w:tcPr>
          <w:p w:rsidR="000860D8" w:rsidRDefault="000860D8" w:rsidP="002E62E6"/>
        </w:tc>
      </w:tr>
      <w:tr w:rsidR="000860D8" w:rsidTr="001B20C9">
        <w:trPr>
          <w:trHeight w:val="319"/>
        </w:trPr>
        <w:tc>
          <w:tcPr>
            <w:tcW w:w="2127" w:type="dxa"/>
            <w:vMerge/>
          </w:tcPr>
          <w:p w:rsidR="000860D8" w:rsidRPr="006D6439" w:rsidRDefault="000860D8" w:rsidP="002E62E6">
            <w:pPr>
              <w:rPr>
                <w:i/>
              </w:rPr>
            </w:pPr>
          </w:p>
        </w:tc>
        <w:tc>
          <w:tcPr>
            <w:tcW w:w="3119" w:type="dxa"/>
          </w:tcPr>
          <w:p w:rsidR="000860D8" w:rsidRPr="000A59F1" w:rsidRDefault="000860D8" w:rsidP="002E62E6">
            <w:r w:rsidRPr="000A59F1">
              <w:rPr>
                <w:b/>
              </w:rPr>
              <w:t>Lokal</w:t>
            </w:r>
            <w:r>
              <w:rPr>
                <w:b/>
              </w:rPr>
              <w:t>e samarbejdsaftale med projekt</w:t>
            </w:r>
            <w:r w:rsidRPr="000A59F1">
              <w:t xml:space="preserve"> </w:t>
            </w:r>
            <w:proofErr w:type="spellStart"/>
            <w:r>
              <w:rPr>
                <w:b/>
              </w:rPr>
              <w:t>Bostedsteam</w:t>
            </w:r>
            <w:proofErr w:type="spellEnd"/>
            <w:r w:rsidRPr="007735B0">
              <w:t xml:space="preserve"> </w:t>
            </w:r>
            <w:r w:rsidRPr="000A59F1">
              <w:t>medtænker beboernes perspektiv</w:t>
            </w:r>
            <w:r>
              <w:t xml:space="preserve"> og behov.</w:t>
            </w:r>
          </w:p>
          <w:p w:rsidR="000860D8" w:rsidRPr="000A59F1" w:rsidRDefault="000860D8" w:rsidP="002E62E6"/>
        </w:tc>
        <w:tc>
          <w:tcPr>
            <w:tcW w:w="1417" w:type="dxa"/>
          </w:tcPr>
          <w:p w:rsidR="000860D8" w:rsidRDefault="000860D8" w:rsidP="002E62E6">
            <w:r>
              <w:t>Maiken Pihl</w:t>
            </w:r>
          </w:p>
        </w:tc>
        <w:tc>
          <w:tcPr>
            <w:tcW w:w="1134" w:type="dxa"/>
          </w:tcPr>
          <w:p w:rsidR="000860D8" w:rsidRDefault="000860D8" w:rsidP="002E62E6">
            <w:r>
              <w:t>April 2018</w:t>
            </w:r>
          </w:p>
        </w:tc>
        <w:tc>
          <w:tcPr>
            <w:tcW w:w="850" w:type="dxa"/>
          </w:tcPr>
          <w:p w:rsidR="000860D8" w:rsidRDefault="000860D8" w:rsidP="002E62E6"/>
        </w:tc>
      </w:tr>
      <w:tr w:rsidR="000860D8" w:rsidTr="001B20C9">
        <w:trPr>
          <w:trHeight w:val="319"/>
        </w:trPr>
        <w:tc>
          <w:tcPr>
            <w:tcW w:w="2127" w:type="dxa"/>
            <w:vMerge/>
          </w:tcPr>
          <w:p w:rsidR="000860D8" w:rsidRDefault="000860D8" w:rsidP="002E62E6"/>
        </w:tc>
        <w:tc>
          <w:tcPr>
            <w:tcW w:w="3119" w:type="dxa"/>
          </w:tcPr>
          <w:p w:rsidR="000860D8" w:rsidRDefault="000860D8" w:rsidP="002E62E6">
            <w:r w:rsidRPr="000A59F1">
              <w:rPr>
                <w:b/>
              </w:rPr>
              <w:t>Beboerrådet drøfter</w:t>
            </w:r>
            <w:r w:rsidRPr="000A59F1">
              <w:t xml:space="preserve"> sundhedsfaglige tilbud til beboerne</w:t>
            </w:r>
            <w:r>
              <w:t xml:space="preserve"> og fremlægger for den sundhedsfaglige leder, hvilke som opleves relevante.</w:t>
            </w:r>
          </w:p>
          <w:p w:rsidR="000860D8" w:rsidRPr="000A59F1" w:rsidRDefault="000860D8" w:rsidP="002E62E6"/>
        </w:tc>
        <w:tc>
          <w:tcPr>
            <w:tcW w:w="1417" w:type="dxa"/>
          </w:tcPr>
          <w:p w:rsidR="000860D8" w:rsidRDefault="000860D8" w:rsidP="002E62E6">
            <w:r>
              <w:t>Ledere i beboerrådet</w:t>
            </w:r>
          </w:p>
        </w:tc>
        <w:tc>
          <w:tcPr>
            <w:tcW w:w="1134" w:type="dxa"/>
          </w:tcPr>
          <w:p w:rsidR="000860D8" w:rsidRDefault="000860D8" w:rsidP="002E62E6"/>
        </w:tc>
        <w:tc>
          <w:tcPr>
            <w:tcW w:w="850" w:type="dxa"/>
          </w:tcPr>
          <w:p w:rsidR="000860D8" w:rsidRDefault="000860D8" w:rsidP="002E62E6"/>
        </w:tc>
      </w:tr>
      <w:tr w:rsidR="000860D8" w:rsidTr="001B20C9">
        <w:trPr>
          <w:trHeight w:val="319"/>
        </w:trPr>
        <w:tc>
          <w:tcPr>
            <w:tcW w:w="2127" w:type="dxa"/>
            <w:vMerge/>
          </w:tcPr>
          <w:p w:rsidR="000860D8" w:rsidRDefault="000860D8" w:rsidP="002E62E6"/>
        </w:tc>
        <w:tc>
          <w:tcPr>
            <w:tcW w:w="3119" w:type="dxa"/>
          </w:tcPr>
          <w:p w:rsidR="000860D8" w:rsidRPr="00F36A5E" w:rsidRDefault="000860D8" w:rsidP="002E62E6">
            <w:r w:rsidRPr="00F36A5E">
              <w:rPr>
                <w:b/>
              </w:rPr>
              <w:t xml:space="preserve">NAT-teamet </w:t>
            </w:r>
            <w:r>
              <w:t>arbejder med at skabe de bedste muligheder for søvn og ro på enhederne via nærvær og aftaler.</w:t>
            </w:r>
          </w:p>
          <w:p w:rsidR="000860D8" w:rsidRDefault="000860D8" w:rsidP="002E62E6">
            <w:pPr>
              <w:rPr>
                <w:b/>
              </w:rPr>
            </w:pPr>
          </w:p>
          <w:p w:rsidR="000860D8" w:rsidRDefault="000860D8" w:rsidP="002E62E6">
            <w:pPr>
              <w:rPr>
                <w:b/>
              </w:rPr>
            </w:pPr>
          </w:p>
          <w:p w:rsidR="000860D8" w:rsidRDefault="000860D8" w:rsidP="002E62E6">
            <w:pPr>
              <w:rPr>
                <w:b/>
              </w:rPr>
            </w:pPr>
          </w:p>
          <w:p w:rsidR="000860D8" w:rsidRDefault="000860D8" w:rsidP="002E62E6">
            <w:pPr>
              <w:rPr>
                <w:b/>
              </w:rPr>
            </w:pPr>
          </w:p>
          <w:p w:rsidR="000860D8" w:rsidRDefault="000860D8" w:rsidP="002E62E6">
            <w:pPr>
              <w:rPr>
                <w:b/>
              </w:rPr>
            </w:pPr>
          </w:p>
          <w:p w:rsidR="000860D8" w:rsidRPr="00F36A5E" w:rsidRDefault="000860D8" w:rsidP="002E62E6">
            <w:pPr>
              <w:rPr>
                <w:b/>
              </w:rPr>
            </w:pPr>
          </w:p>
        </w:tc>
        <w:tc>
          <w:tcPr>
            <w:tcW w:w="1417" w:type="dxa"/>
          </w:tcPr>
          <w:p w:rsidR="000860D8" w:rsidRPr="00D90A52" w:rsidRDefault="000860D8" w:rsidP="002E62E6">
            <w:r w:rsidRPr="00D90A52">
              <w:t>Jane Morling, Maiken Vedel</w:t>
            </w:r>
          </w:p>
        </w:tc>
        <w:tc>
          <w:tcPr>
            <w:tcW w:w="1134" w:type="dxa"/>
          </w:tcPr>
          <w:p w:rsidR="000860D8" w:rsidRPr="00D90A52" w:rsidRDefault="000860D8" w:rsidP="002E62E6">
            <w:r w:rsidRPr="00D90A52">
              <w:t xml:space="preserve">April </w:t>
            </w:r>
            <w:r>
              <w:t>og fortsat</w:t>
            </w:r>
          </w:p>
        </w:tc>
        <w:tc>
          <w:tcPr>
            <w:tcW w:w="850" w:type="dxa"/>
          </w:tcPr>
          <w:p w:rsidR="000860D8" w:rsidRPr="00D90A52" w:rsidRDefault="000860D8" w:rsidP="002E62E6"/>
        </w:tc>
      </w:tr>
      <w:bookmarkEnd w:id="28"/>
      <w:tr w:rsidR="004E32F3" w:rsidRPr="00FB202B" w:rsidTr="001B20C9">
        <w:trPr>
          <w:trHeight w:val="319"/>
        </w:trPr>
        <w:tc>
          <w:tcPr>
            <w:tcW w:w="2127"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Kriterium og indikator</w:t>
            </w:r>
          </w:p>
        </w:tc>
        <w:tc>
          <w:tcPr>
            <w:tcW w:w="3119"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Parkvængets praksis</w:t>
            </w:r>
          </w:p>
        </w:tc>
        <w:tc>
          <w:tcPr>
            <w:tcW w:w="1417"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Tovholder</w:t>
            </w:r>
          </w:p>
        </w:tc>
        <w:tc>
          <w:tcPr>
            <w:tcW w:w="1134"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Deadline</w:t>
            </w:r>
          </w:p>
        </w:tc>
        <w:tc>
          <w:tcPr>
            <w:tcW w:w="850" w:type="dxa"/>
            <w:shd w:val="clear" w:color="auto" w:fill="3E762A" w:themeFill="accent1" w:themeFillShade="BF"/>
          </w:tcPr>
          <w:p w:rsidR="004E32F3" w:rsidRPr="00FB202B" w:rsidRDefault="004E32F3" w:rsidP="00DC5131">
            <w:pPr>
              <w:rPr>
                <w:b/>
                <w:color w:val="FFFFFF" w:themeColor="background1"/>
                <w:sz w:val="24"/>
                <w:szCs w:val="24"/>
              </w:rPr>
            </w:pPr>
          </w:p>
        </w:tc>
      </w:tr>
      <w:tr w:rsidR="004E32F3" w:rsidRPr="00FB202B" w:rsidTr="004E32F3">
        <w:trPr>
          <w:trHeight w:val="319"/>
        </w:trPr>
        <w:tc>
          <w:tcPr>
            <w:tcW w:w="7797" w:type="dxa"/>
            <w:gridSpan w:val="4"/>
          </w:tcPr>
          <w:p w:rsidR="004E32F3" w:rsidRPr="00FB202B" w:rsidRDefault="004E32F3" w:rsidP="00DC5131">
            <w:pPr>
              <w:rPr>
                <w:b/>
                <w:sz w:val="24"/>
                <w:szCs w:val="24"/>
              </w:rPr>
            </w:pPr>
          </w:p>
          <w:p w:rsidR="004E32F3" w:rsidRPr="00FB202B" w:rsidRDefault="004E32F3" w:rsidP="00A30580">
            <w:pPr>
              <w:pStyle w:val="Overskrift3"/>
              <w:outlineLvl w:val="2"/>
            </w:pPr>
            <w:bookmarkStart w:id="30" w:name="_Toc514832425"/>
            <w:r w:rsidRPr="00FB202B">
              <w:t>Målgruppe, metoder og resultater</w:t>
            </w:r>
            <w:bookmarkEnd w:id="30"/>
          </w:p>
          <w:p w:rsidR="004E32F3" w:rsidRPr="00FB202B" w:rsidRDefault="004E32F3" w:rsidP="00DC5131">
            <w:pPr>
              <w:rPr>
                <w:sz w:val="24"/>
                <w:szCs w:val="24"/>
              </w:rPr>
            </w:pPr>
          </w:p>
        </w:tc>
        <w:tc>
          <w:tcPr>
            <w:tcW w:w="850" w:type="dxa"/>
          </w:tcPr>
          <w:p w:rsidR="004E32F3" w:rsidRPr="00FB202B" w:rsidRDefault="004E32F3" w:rsidP="00DC5131">
            <w:pPr>
              <w:rPr>
                <w:b/>
                <w:sz w:val="24"/>
                <w:szCs w:val="24"/>
              </w:rPr>
            </w:pPr>
          </w:p>
        </w:tc>
      </w:tr>
      <w:tr w:rsidR="007735B0" w:rsidTr="001B20C9">
        <w:trPr>
          <w:trHeight w:val="1575"/>
        </w:trPr>
        <w:tc>
          <w:tcPr>
            <w:tcW w:w="2127" w:type="dxa"/>
            <w:vMerge w:val="restart"/>
          </w:tcPr>
          <w:p w:rsidR="007735B0" w:rsidRPr="004A0F46" w:rsidRDefault="007735B0" w:rsidP="004A0F46">
            <w:pPr>
              <w:autoSpaceDE w:val="0"/>
              <w:autoSpaceDN w:val="0"/>
              <w:adjustRightInd w:val="0"/>
              <w:rPr>
                <w:rFonts w:cstheme="minorHAnsi"/>
                <w:i/>
                <w:iCs/>
              </w:rPr>
            </w:pPr>
            <w:r w:rsidRPr="004A0F46">
              <w:rPr>
                <w:rFonts w:cstheme="minorHAnsi"/>
                <w:i/>
                <w:iCs/>
              </w:rPr>
              <w:t>Tilbuddet arbejder med afsæt i en tydelig målgruppebeskrivelse systematisk med</w:t>
            </w:r>
          </w:p>
          <w:p w:rsidR="007735B0" w:rsidRPr="00F908AC" w:rsidRDefault="007735B0" w:rsidP="004A0F46">
            <w:pPr>
              <w:rPr>
                <w:i/>
              </w:rPr>
            </w:pPr>
            <w:r w:rsidRPr="004A0F46">
              <w:rPr>
                <w:rFonts w:cstheme="minorHAnsi"/>
                <w:i/>
                <w:iCs/>
              </w:rPr>
              <w:t>faglige tilgange og metoder, der fører til positive resultater for borgerne</w:t>
            </w:r>
          </w:p>
        </w:tc>
        <w:tc>
          <w:tcPr>
            <w:tcW w:w="3119" w:type="dxa"/>
          </w:tcPr>
          <w:p w:rsidR="007735B0" w:rsidRDefault="007735B0" w:rsidP="004A0F46">
            <w:r w:rsidRPr="007C3BA0">
              <w:rPr>
                <w:i/>
              </w:rPr>
              <w:t>Parkvængets interne uddannelse i teoretisk praksis</w:t>
            </w:r>
            <w:r>
              <w:rPr>
                <w:i/>
              </w:rPr>
              <w:t xml:space="preserve"> </w:t>
            </w:r>
            <w:r>
              <w:t>udarbejdes</w:t>
            </w:r>
            <w:r>
              <w:rPr>
                <w:i/>
              </w:rPr>
              <w:t xml:space="preserve">. </w:t>
            </w:r>
            <w:r>
              <w:t>Modul 2 kvalificerer teamlederne til at facilitere de socialfaglige metoder og tilgange blandt medarbejdergrupperne.</w:t>
            </w:r>
          </w:p>
          <w:p w:rsidR="00E672CE" w:rsidRDefault="00E672CE" w:rsidP="004A0F46">
            <w:r>
              <w:t>Derudover kobles socialpsykologisk teori og ledelsesteori til modulet.</w:t>
            </w:r>
          </w:p>
          <w:p w:rsidR="007735B0" w:rsidRPr="007C3BA0" w:rsidRDefault="007735B0" w:rsidP="004A0F46"/>
        </w:tc>
        <w:tc>
          <w:tcPr>
            <w:tcW w:w="1417" w:type="dxa"/>
          </w:tcPr>
          <w:p w:rsidR="007735B0" w:rsidRDefault="007735B0" w:rsidP="004A0F46">
            <w:r>
              <w:t>Gitte Jensen og Ditte Aaberg</w:t>
            </w:r>
          </w:p>
        </w:tc>
        <w:tc>
          <w:tcPr>
            <w:tcW w:w="1134" w:type="dxa"/>
          </w:tcPr>
          <w:p w:rsidR="007735B0" w:rsidRDefault="007735B0" w:rsidP="004A0F46">
            <w:r>
              <w:t>Modul udarbejdet i januar 2019</w:t>
            </w:r>
          </w:p>
        </w:tc>
        <w:tc>
          <w:tcPr>
            <w:tcW w:w="850" w:type="dxa"/>
          </w:tcPr>
          <w:p w:rsidR="007735B0" w:rsidRDefault="007735B0" w:rsidP="004A0F46"/>
        </w:tc>
      </w:tr>
      <w:tr w:rsidR="007735B0" w:rsidTr="001B20C9">
        <w:trPr>
          <w:trHeight w:val="1160"/>
        </w:trPr>
        <w:tc>
          <w:tcPr>
            <w:tcW w:w="2127" w:type="dxa"/>
            <w:vMerge/>
          </w:tcPr>
          <w:p w:rsidR="007735B0" w:rsidRPr="004A0F46" w:rsidRDefault="007735B0" w:rsidP="004A0F46">
            <w:pPr>
              <w:autoSpaceDE w:val="0"/>
              <w:autoSpaceDN w:val="0"/>
              <w:adjustRightInd w:val="0"/>
              <w:rPr>
                <w:rFonts w:cstheme="minorHAnsi"/>
                <w:i/>
                <w:iCs/>
              </w:rPr>
            </w:pPr>
          </w:p>
        </w:tc>
        <w:tc>
          <w:tcPr>
            <w:tcW w:w="3119" w:type="dxa"/>
          </w:tcPr>
          <w:p w:rsidR="007735B0" w:rsidRDefault="007735B0" w:rsidP="007735B0">
            <w:r>
              <w:t xml:space="preserve">2 ergoterapeuter deltager på </w:t>
            </w:r>
            <w:r w:rsidRPr="00112F0E">
              <w:t>kursus i ”sansestimuli”</w:t>
            </w:r>
            <w:r>
              <w:t xml:space="preserve"> </w:t>
            </w:r>
            <w:r w:rsidR="00D90A52">
              <w:t xml:space="preserve">metode i forhold til </w:t>
            </w:r>
            <w:r>
              <w:t>mennesker med kognitive udfordringer</w:t>
            </w:r>
          </w:p>
          <w:p w:rsidR="007735B0" w:rsidRDefault="007735B0" w:rsidP="007735B0"/>
        </w:tc>
        <w:tc>
          <w:tcPr>
            <w:tcW w:w="1417" w:type="dxa"/>
          </w:tcPr>
          <w:p w:rsidR="007735B0" w:rsidRDefault="007735B0" w:rsidP="004A0F46">
            <w:r>
              <w:t>Jane Morling</w:t>
            </w:r>
          </w:p>
          <w:p w:rsidR="007735B0" w:rsidRDefault="007735B0" w:rsidP="004A0F46"/>
          <w:p w:rsidR="007735B0" w:rsidRDefault="007735B0" w:rsidP="004A0F46"/>
          <w:p w:rsidR="007735B0" w:rsidRDefault="007735B0" w:rsidP="004A0F46"/>
          <w:p w:rsidR="007735B0" w:rsidRDefault="007735B0" w:rsidP="004A0F46"/>
        </w:tc>
        <w:tc>
          <w:tcPr>
            <w:tcW w:w="1134" w:type="dxa"/>
          </w:tcPr>
          <w:p w:rsidR="007735B0" w:rsidRDefault="007735B0" w:rsidP="004A0F46"/>
        </w:tc>
        <w:tc>
          <w:tcPr>
            <w:tcW w:w="850" w:type="dxa"/>
          </w:tcPr>
          <w:p w:rsidR="007735B0" w:rsidRDefault="007735B0" w:rsidP="004A0F46"/>
        </w:tc>
      </w:tr>
      <w:tr w:rsidR="007735B0" w:rsidTr="001B20C9">
        <w:trPr>
          <w:trHeight w:val="3953"/>
        </w:trPr>
        <w:tc>
          <w:tcPr>
            <w:tcW w:w="2127" w:type="dxa"/>
            <w:vMerge/>
          </w:tcPr>
          <w:p w:rsidR="007735B0" w:rsidRPr="004A0F46" w:rsidRDefault="007735B0" w:rsidP="004A0F46">
            <w:pPr>
              <w:autoSpaceDE w:val="0"/>
              <w:autoSpaceDN w:val="0"/>
              <w:adjustRightInd w:val="0"/>
              <w:rPr>
                <w:rFonts w:cstheme="minorHAnsi"/>
                <w:i/>
                <w:iCs/>
              </w:rPr>
            </w:pPr>
          </w:p>
        </w:tc>
        <w:tc>
          <w:tcPr>
            <w:tcW w:w="3119" w:type="dxa"/>
          </w:tcPr>
          <w:p w:rsidR="007735B0" w:rsidRDefault="007735B0" w:rsidP="007735B0">
            <w:r>
              <w:t>Der undervises i tilgange til mennesker med misbrug. Derudover er der fokus på almene somatiske lidelser for at opkvalificere tilgange og færdigheder</w:t>
            </w:r>
            <w:r w:rsidR="00C51227">
              <w:t>. Der vil særligt være fokus på bivirkning på antipsykotiske medicin, samt generelt sundhedsfremme.</w:t>
            </w:r>
          </w:p>
          <w:p w:rsidR="007735B0" w:rsidRDefault="007735B0" w:rsidP="007735B0"/>
          <w:p w:rsidR="007735B0" w:rsidRDefault="00D90A52" w:rsidP="007735B0">
            <w:r>
              <w:t>Viden og</w:t>
            </w:r>
            <w:r w:rsidR="007735B0">
              <w:t xml:space="preserve"> færdigheder omkring medicinhåndtering ol, akutte tilstande såvel som kvalificerede observationer af somatiske tilstande er medvirkende til at sikre faglige tilgange rettet mod de følge og livsstilssygdomme som ses for målgrupperne </w:t>
            </w:r>
          </w:p>
          <w:p w:rsidR="007735B0" w:rsidRDefault="007735B0" w:rsidP="007735B0"/>
        </w:tc>
        <w:tc>
          <w:tcPr>
            <w:tcW w:w="1417" w:type="dxa"/>
          </w:tcPr>
          <w:p w:rsidR="007735B0" w:rsidRDefault="007735B0" w:rsidP="007735B0">
            <w:r>
              <w:t>Maiken Pihl</w:t>
            </w:r>
          </w:p>
        </w:tc>
        <w:tc>
          <w:tcPr>
            <w:tcW w:w="1134" w:type="dxa"/>
          </w:tcPr>
          <w:p w:rsidR="007735B0" w:rsidRDefault="00E672CE" w:rsidP="004A0F46">
            <w:r>
              <w:t>Marts 2018</w:t>
            </w:r>
          </w:p>
        </w:tc>
        <w:tc>
          <w:tcPr>
            <w:tcW w:w="850" w:type="dxa"/>
          </w:tcPr>
          <w:p w:rsidR="007735B0" w:rsidRDefault="007735B0" w:rsidP="004A0F46"/>
        </w:tc>
      </w:tr>
      <w:tr w:rsidR="00D90A52" w:rsidTr="001B20C9">
        <w:trPr>
          <w:trHeight w:val="319"/>
        </w:trPr>
        <w:tc>
          <w:tcPr>
            <w:tcW w:w="2127" w:type="dxa"/>
            <w:vMerge w:val="restart"/>
          </w:tcPr>
          <w:p w:rsidR="00D90A52" w:rsidRPr="004A0F46" w:rsidRDefault="00D90A52" w:rsidP="004A0F46">
            <w:pPr>
              <w:autoSpaceDE w:val="0"/>
              <w:autoSpaceDN w:val="0"/>
              <w:adjustRightInd w:val="0"/>
              <w:rPr>
                <w:rFonts w:cstheme="minorHAnsi"/>
                <w:i/>
                <w:iCs/>
              </w:rPr>
            </w:pPr>
            <w:r w:rsidRPr="004A0F46">
              <w:rPr>
                <w:rFonts w:cstheme="minorHAnsi"/>
                <w:i/>
                <w:iCs/>
              </w:rPr>
              <w:t>Tilbuddet anvender faglige tilgange og metoder, der er relevante i forhold til</w:t>
            </w:r>
          </w:p>
          <w:p w:rsidR="00D90A52" w:rsidRDefault="00D90A52" w:rsidP="004A0F46">
            <w:pPr>
              <w:rPr>
                <w:rFonts w:cstheme="minorHAnsi"/>
                <w:i/>
                <w:iCs/>
              </w:rPr>
            </w:pPr>
            <w:r w:rsidRPr="004A0F46">
              <w:rPr>
                <w:rFonts w:cstheme="minorHAnsi"/>
                <w:i/>
                <w:iCs/>
              </w:rPr>
              <w:t>tilbuddets målsætning og målgrupper.</w:t>
            </w:r>
          </w:p>
          <w:p w:rsidR="00D90A52" w:rsidRPr="004A0F46" w:rsidRDefault="00D90A52" w:rsidP="004A0F46">
            <w:pPr>
              <w:rPr>
                <w:rFonts w:cstheme="minorHAnsi"/>
              </w:rPr>
            </w:pPr>
          </w:p>
        </w:tc>
        <w:tc>
          <w:tcPr>
            <w:tcW w:w="3119" w:type="dxa"/>
          </w:tcPr>
          <w:p w:rsidR="00D90A52" w:rsidRDefault="00D90A52" w:rsidP="004A0F46">
            <w:r>
              <w:t xml:space="preserve">3. hold på 1. modul af </w:t>
            </w:r>
            <w:r w:rsidRPr="00D90A52">
              <w:rPr>
                <w:i/>
              </w:rPr>
              <w:t>Parkvængets interne uddannelse i teoretisk praksis</w:t>
            </w:r>
            <w:r>
              <w:t>.</w:t>
            </w:r>
          </w:p>
          <w:p w:rsidR="00D90A52" w:rsidRDefault="00D90A52" w:rsidP="004A0F46"/>
          <w:p w:rsidR="00D90A52" w:rsidRDefault="00D90A52" w:rsidP="004A0F46"/>
          <w:p w:rsidR="00D90A52" w:rsidRDefault="00D90A52" w:rsidP="004A0F46">
            <w:r>
              <w:t>Nye tilgange og metoder afdækkes løbende, for at målrette indsatsen i en tilbudsvifte til den enkelte beboer eller grupper af problematikker.</w:t>
            </w:r>
          </w:p>
          <w:p w:rsidR="00D90A52" w:rsidRPr="007C3BA0" w:rsidRDefault="00D90A52" w:rsidP="004A0F46"/>
        </w:tc>
        <w:tc>
          <w:tcPr>
            <w:tcW w:w="1417" w:type="dxa"/>
          </w:tcPr>
          <w:p w:rsidR="00D90A52" w:rsidRDefault="00D90A52" w:rsidP="004A0F46">
            <w:r>
              <w:t>Gitte Jensen og Ditte Aaberg</w:t>
            </w:r>
          </w:p>
          <w:p w:rsidR="00D90A52" w:rsidRDefault="00D90A52" w:rsidP="004A0F46"/>
          <w:p w:rsidR="00D90A52" w:rsidRDefault="00D90A52" w:rsidP="004A0F46"/>
          <w:p w:rsidR="00D90A52" w:rsidRDefault="00D90A52" w:rsidP="004A0F46">
            <w:r>
              <w:t>Maiken Pihl</w:t>
            </w:r>
          </w:p>
        </w:tc>
        <w:tc>
          <w:tcPr>
            <w:tcW w:w="1134" w:type="dxa"/>
          </w:tcPr>
          <w:p w:rsidR="00D90A52" w:rsidRDefault="000860D8" w:rsidP="004A0F46">
            <w:r>
              <w:t xml:space="preserve">Påbegyndt </w:t>
            </w:r>
            <w:proofErr w:type="spellStart"/>
            <w:r>
              <w:t>udd</w:t>
            </w:r>
            <w:proofErr w:type="spellEnd"/>
            <w:r>
              <w:t xml:space="preserve">.  </w:t>
            </w:r>
            <w:r w:rsidR="00D90A52">
              <w:t>oktober 2018</w:t>
            </w:r>
          </w:p>
          <w:p w:rsidR="00D90A52" w:rsidRDefault="00D90A52" w:rsidP="004A0F46"/>
          <w:p w:rsidR="00D90A52" w:rsidRDefault="00D90A52" w:rsidP="004A0F46">
            <w:r>
              <w:t>Marts/April 2018</w:t>
            </w:r>
          </w:p>
        </w:tc>
        <w:tc>
          <w:tcPr>
            <w:tcW w:w="850" w:type="dxa"/>
          </w:tcPr>
          <w:p w:rsidR="00D90A52" w:rsidRDefault="00D90A52" w:rsidP="004A0F46"/>
        </w:tc>
      </w:tr>
      <w:tr w:rsidR="00D90A52" w:rsidTr="001B20C9">
        <w:trPr>
          <w:trHeight w:val="319"/>
        </w:trPr>
        <w:tc>
          <w:tcPr>
            <w:tcW w:w="2127" w:type="dxa"/>
            <w:vMerge/>
          </w:tcPr>
          <w:p w:rsidR="00D90A52" w:rsidRPr="004A0F46" w:rsidRDefault="00D90A52" w:rsidP="004A0F46">
            <w:pPr>
              <w:autoSpaceDE w:val="0"/>
              <w:autoSpaceDN w:val="0"/>
              <w:adjustRightInd w:val="0"/>
              <w:rPr>
                <w:rFonts w:cstheme="minorHAnsi"/>
                <w:i/>
                <w:iCs/>
              </w:rPr>
            </w:pPr>
          </w:p>
        </w:tc>
        <w:tc>
          <w:tcPr>
            <w:tcW w:w="3119" w:type="dxa"/>
          </w:tcPr>
          <w:p w:rsidR="00D90A52" w:rsidRDefault="00D90A52" w:rsidP="004A0F46">
            <w:r>
              <w:t>Parkvængets interne uddannelse forankres via 5 forskellige forankringstiltag mellem hold på uddannelsen.</w:t>
            </w:r>
          </w:p>
        </w:tc>
        <w:tc>
          <w:tcPr>
            <w:tcW w:w="1417" w:type="dxa"/>
          </w:tcPr>
          <w:p w:rsidR="00D90A52" w:rsidRDefault="00D90A52" w:rsidP="004A0F46">
            <w:r>
              <w:t>Gitte Jensen og Ditte Aaberg</w:t>
            </w:r>
          </w:p>
        </w:tc>
        <w:tc>
          <w:tcPr>
            <w:tcW w:w="1134" w:type="dxa"/>
          </w:tcPr>
          <w:p w:rsidR="00D90A52" w:rsidRDefault="00D90A52" w:rsidP="004A0F46">
            <w:r>
              <w:t>Maj 2018 til oktober 2018</w:t>
            </w:r>
          </w:p>
        </w:tc>
        <w:tc>
          <w:tcPr>
            <w:tcW w:w="850" w:type="dxa"/>
          </w:tcPr>
          <w:p w:rsidR="00D90A52" w:rsidRDefault="00D90A52" w:rsidP="004A0F46"/>
        </w:tc>
      </w:tr>
      <w:tr w:rsidR="00BD4810" w:rsidTr="001B20C9">
        <w:trPr>
          <w:trHeight w:val="1426"/>
        </w:trPr>
        <w:tc>
          <w:tcPr>
            <w:tcW w:w="2127" w:type="dxa"/>
            <w:vMerge w:val="restart"/>
          </w:tcPr>
          <w:p w:rsidR="00BD4810" w:rsidRPr="004A0F46" w:rsidRDefault="00BD4810" w:rsidP="007C3BA0">
            <w:pPr>
              <w:autoSpaceDE w:val="0"/>
              <w:autoSpaceDN w:val="0"/>
              <w:adjustRightInd w:val="0"/>
              <w:rPr>
                <w:rFonts w:cstheme="minorHAnsi"/>
                <w:i/>
              </w:rPr>
            </w:pPr>
            <w:r w:rsidRPr="004A0F46">
              <w:rPr>
                <w:rFonts w:cstheme="minorHAnsi"/>
                <w:i/>
                <w:iCs/>
              </w:rPr>
              <w:t>Tilbuddet dokumenterer resultater med udgangspunkt i konkrete, klare mål for</w:t>
            </w:r>
            <w:r>
              <w:rPr>
                <w:rFonts w:cstheme="minorHAnsi"/>
                <w:i/>
                <w:iCs/>
              </w:rPr>
              <w:t xml:space="preserve"> </w:t>
            </w:r>
            <w:r w:rsidRPr="004A0F46">
              <w:rPr>
                <w:rFonts w:cstheme="minorHAnsi"/>
                <w:i/>
                <w:iCs/>
              </w:rPr>
              <w:t>borgene til løbende brug for egen læring og forbedring af indsatsen.</w:t>
            </w:r>
          </w:p>
        </w:tc>
        <w:tc>
          <w:tcPr>
            <w:tcW w:w="3119" w:type="dxa"/>
          </w:tcPr>
          <w:p w:rsidR="00BD4810" w:rsidRDefault="00BD4810" w:rsidP="004A0F46">
            <w:r>
              <w:t>Evaluering og kommissorium for samtlige tiltag i AUT teamet og for psykologernes forankrings arbejde (herunder også igangsatte projekter)</w:t>
            </w:r>
          </w:p>
          <w:p w:rsidR="00BD4810" w:rsidRPr="007C3BA0" w:rsidRDefault="00BD4810" w:rsidP="004A0F46"/>
        </w:tc>
        <w:tc>
          <w:tcPr>
            <w:tcW w:w="1417" w:type="dxa"/>
          </w:tcPr>
          <w:p w:rsidR="00BD4810" w:rsidRDefault="00BD4810" w:rsidP="004A0F46">
            <w:r>
              <w:t>Gitte Jensen</w:t>
            </w:r>
          </w:p>
        </w:tc>
        <w:tc>
          <w:tcPr>
            <w:tcW w:w="1134" w:type="dxa"/>
          </w:tcPr>
          <w:p w:rsidR="00BD4810" w:rsidRDefault="00BD4810" w:rsidP="004A0F46">
            <w:r>
              <w:t xml:space="preserve">Inden </w:t>
            </w:r>
            <w:r w:rsidR="00990F86">
              <w:t>juni</w:t>
            </w:r>
            <w:r>
              <w:t xml:space="preserve"> 2018</w:t>
            </w:r>
          </w:p>
        </w:tc>
        <w:tc>
          <w:tcPr>
            <w:tcW w:w="850" w:type="dxa"/>
          </w:tcPr>
          <w:p w:rsidR="00BD4810" w:rsidRDefault="00BD4810" w:rsidP="004A0F46"/>
        </w:tc>
      </w:tr>
      <w:tr w:rsidR="00BD4810" w:rsidTr="000860D8">
        <w:trPr>
          <w:trHeight w:val="1222"/>
        </w:trPr>
        <w:tc>
          <w:tcPr>
            <w:tcW w:w="2127" w:type="dxa"/>
            <w:vMerge/>
          </w:tcPr>
          <w:p w:rsidR="00BD4810" w:rsidRPr="004A0F46" w:rsidRDefault="00BD4810" w:rsidP="007C3BA0">
            <w:pPr>
              <w:autoSpaceDE w:val="0"/>
              <w:autoSpaceDN w:val="0"/>
              <w:adjustRightInd w:val="0"/>
              <w:rPr>
                <w:rFonts w:cstheme="minorHAnsi"/>
                <w:i/>
                <w:iCs/>
              </w:rPr>
            </w:pPr>
          </w:p>
        </w:tc>
        <w:tc>
          <w:tcPr>
            <w:tcW w:w="3119" w:type="dxa"/>
          </w:tcPr>
          <w:p w:rsidR="00990F86" w:rsidRDefault="00BD4810" w:rsidP="00BD4810">
            <w:r>
              <w:t>Der arbejdes målrettet med handleplaner på enheder, ved netværksmøder og ved evaluering i AUT.</w:t>
            </w:r>
          </w:p>
          <w:p w:rsidR="00BD4810" w:rsidRDefault="00BD4810" w:rsidP="004A0F46"/>
        </w:tc>
        <w:tc>
          <w:tcPr>
            <w:tcW w:w="1417" w:type="dxa"/>
          </w:tcPr>
          <w:p w:rsidR="00BD4810" w:rsidRDefault="00C51227" w:rsidP="004A0F46">
            <w:r>
              <w:t>T</w:t>
            </w:r>
            <w:r w:rsidR="00990F86">
              <w:t>eamledere</w:t>
            </w:r>
          </w:p>
        </w:tc>
        <w:tc>
          <w:tcPr>
            <w:tcW w:w="1134" w:type="dxa"/>
          </w:tcPr>
          <w:p w:rsidR="00BD4810" w:rsidRDefault="00990F86" w:rsidP="004A0F46">
            <w:r>
              <w:t>Inden udgangen af 2018</w:t>
            </w:r>
          </w:p>
        </w:tc>
        <w:tc>
          <w:tcPr>
            <w:tcW w:w="850" w:type="dxa"/>
          </w:tcPr>
          <w:p w:rsidR="00BD4810" w:rsidRDefault="00BD4810" w:rsidP="004A0F46"/>
        </w:tc>
      </w:tr>
      <w:tr w:rsidR="004E32F3" w:rsidRPr="00FB202B" w:rsidTr="001B20C9">
        <w:trPr>
          <w:trHeight w:val="319"/>
        </w:trPr>
        <w:tc>
          <w:tcPr>
            <w:tcW w:w="2127"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Kriterium og indikator</w:t>
            </w:r>
          </w:p>
        </w:tc>
        <w:tc>
          <w:tcPr>
            <w:tcW w:w="3119"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Parkvængets praksis</w:t>
            </w:r>
          </w:p>
        </w:tc>
        <w:tc>
          <w:tcPr>
            <w:tcW w:w="1417"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Tovholder</w:t>
            </w:r>
          </w:p>
        </w:tc>
        <w:tc>
          <w:tcPr>
            <w:tcW w:w="1134" w:type="dxa"/>
            <w:shd w:val="clear" w:color="auto" w:fill="3E762A" w:themeFill="accent1" w:themeFillShade="BF"/>
          </w:tcPr>
          <w:p w:rsidR="004E32F3" w:rsidRPr="00FB202B" w:rsidRDefault="004E32F3" w:rsidP="00DC5131">
            <w:pPr>
              <w:rPr>
                <w:b/>
                <w:color w:val="FFFFFF" w:themeColor="background1"/>
                <w:sz w:val="24"/>
                <w:szCs w:val="24"/>
              </w:rPr>
            </w:pPr>
            <w:r w:rsidRPr="00FB202B">
              <w:rPr>
                <w:b/>
                <w:color w:val="FFFFFF" w:themeColor="background1"/>
                <w:sz w:val="24"/>
                <w:szCs w:val="24"/>
              </w:rPr>
              <w:t>Deadline</w:t>
            </w:r>
          </w:p>
        </w:tc>
        <w:tc>
          <w:tcPr>
            <w:tcW w:w="850" w:type="dxa"/>
            <w:shd w:val="clear" w:color="auto" w:fill="3E762A" w:themeFill="accent1" w:themeFillShade="BF"/>
          </w:tcPr>
          <w:p w:rsidR="004E32F3" w:rsidRPr="00FB202B" w:rsidRDefault="004E32F3" w:rsidP="00DC5131">
            <w:pPr>
              <w:rPr>
                <w:b/>
                <w:color w:val="FFFFFF" w:themeColor="background1"/>
                <w:sz w:val="24"/>
                <w:szCs w:val="24"/>
              </w:rPr>
            </w:pPr>
          </w:p>
        </w:tc>
      </w:tr>
      <w:tr w:rsidR="00BD4810" w:rsidRPr="00FB202B" w:rsidTr="00304CE2">
        <w:trPr>
          <w:trHeight w:val="319"/>
        </w:trPr>
        <w:tc>
          <w:tcPr>
            <w:tcW w:w="8647" w:type="dxa"/>
            <w:gridSpan w:val="5"/>
          </w:tcPr>
          <w:p w:rsidR="00BD4810" w:rsidRPr="00FB202B" w:rsidRDefault="00BD4810" w:rsidP="00F85D89">
            <w:pPr>
              <w:autoSpaceDE w:val="0"/>
              <w:autoSpaceDN w:val="0"/>
              <w:adjustRightInd w:val="0"/>
              <w:rPr>
                <w:rFonts w:cstheme="minorHAnsi"/>
                <w:b/>
                <w:iCs/>
                <w:sz w:val="24"/>
                <w:szCs w:val="24"/>
              </w:rPr>
            </w:pPr>
          </w:p>
          <w:p w:rsidR="00BD4810" w:rsidRPr="00FB202B" w:rsidRDefault="00BD4810" w:rsidP="00A30580">
            <w:pPr>
              <w:pStyle w:val="Overskrift3"/>
              <w:outlineLvl w:val="2"/>
            </w:pPr>
            <w:bookmarkStart w:id="31" w:name="_Toc514832426"/>
            <w:r w:rsidRPr="00FB202B">
              <w:t>Organisation og ledelse</w:t>
            </w:r>
            <w:r>
              <w:t>:</w:t>
            </w:r>
            <w:bookmarkEnd w:id="31"/>
          </w:p>
          <w:p w:rsidR="00BD4810" w:rsidRPr="00FB202B" w:rsidRDefault="00BD4810" w:rsidP="00F85D89">
            <w:pPr>
              <w:autoSpaceDE w:val="0"/>
              <w:autoSpaceDN w:val="0"/>
              <w:adjustRightInd w:val="0"/>
              <w:rPr>
                <w:rFonts w:cstheme="minorHAnsi"/>
                <w:b/>
                <w:iCs/>
                <w:sz w:val="24"/>
                <w:szCs w:val="24"/>
              </w:rPr>
            </w:pPr>
          </w:p>
        </w:tc>
      </w:tr>
      <w:tr w:rsidR="00BD4810" w:rsidTr="001B20C9">
        <w:trPr>
          <w:trHeight w:val="319"/>
        </w:trPr>
        <w:tc>
          <w:tcPr>
            <w:tcW w:w="2127" w:type="dxa"/>
          </w:tcPr>
          <w:p w:rsidR="00BD4810" w:rsidRPr="00BD4810" w:rsidRDefault="00BD4810" w:rsidP="004A0F46">
            <w:pPr>
              <w:autoSpaceDE w:val="0"/>
              <w:autoSpaceDN w:val="0"/>
              <w:adjustRightInd w:val="0"/>
              <w:rPr>
                <w:rFonts w:cstheme="minorHAnsi"/>
                <w:i/>
                <w:iCs/>
              </w:rPr>
            </w:pPr>
            <w:r w:rsidRPr="00BD4810">
              <w:rPr>
                <w:rFonts w:cstheme="minorHAnsi"/>
                <w:i/>
                <w:iCs/>
              </w:rPr>
              <w:lastRenderedPageBreak/>
              <w:t>En væsentlig forudsætning for kvaliteten af sociale tilbud er en hensigtsmæssig</w:t>
            </w:r>
          </w:p>
          <w:p w:rsidR="00BD4810" w:rsidRDefault="00BD4810" w:rsidP="004A0F46">
            <w:pPr>
              <w:autoSpaceDE w:val="0"/>
              <w:autoSpaceDN w:val="0"/>
              <w:adjustRightInd w:val="0"/>
              <w:rPr>
                <w:rFonts w:cstheme="minorHAnsi"/>
                <w:i/>
                <w:iCs/>
              </w:rPr>
            </w:pPr>
            <w:r w:rsidRPr="00BD4810">
              <w:rPr>
                <w:rFonts w:cstheme="minorHAnsi"/>
                <w:i/>
                <w:iCs/>
              </w:rPr>
              <w:t>organisering samt en kompetent og ansvarlig ledelse.</w:t>
            </w:r>
          </w:p>
          <w:p w:rsidR="00BD4810" w:rsidRDefault="00BD4810" w:rsidP="004A0F46">
            <w:pPr>
              <w:autoSpaceDE w:val="0"/>
              <w:autoSpaceDN w:val="0"/>
              <w:adjustRightInd w:val="0"/>
              <w:rPr>
                <w:rFonts w:cstheme="minorHAnsi"/>
                <w:i/>
                <w:iCs/>
              </w:rPr>
            </w:pPr>
          </w:p>
          <w:p w:rsidR="00BD4810" w:rsidRPr="00BD4810" w:rsidRDefault="00BD4810" w:rsidP="004A0F46">
            <w:pPr>
              <w:autoSpaceDE w:val="0"/>
              <w:autoSpaceDN w:val="0"/>
              <w:adjustRightInd w:val="0"/>
              <w:rPr>
                <w:rFonts w:cstheme="minorHAnsi"/>
                <w:i/>
                <w:iCs/>
              </w:rPr>
            </w:pPr>
            <w:r w:rsidRPr="00BD4810">
              <w:rPr>
                <w:rFonts w:cstheme="minorHAnsi"/>
                <w:i/>
                <w:iCs/>
              </w:rPr>
              <w:t>En kompetent og ansvarlig</w:t>
            </w:r>
          </w:p>
          <w:p w:rsidR="00BD4810" w:rsidRPr="00BD4810" w:rsidRDefault="00BD4810" w:rsidP="004A0F46">
            <w:pPr>
              <w:autoSpaceDE w:val="0"/>
              <w:autoSpaceDN w:val="0"/>
              <w:adjustRightInd w:val="0"/>
              <w:rPr>
                <w:rFonts w:cstheme="minorHAnsi"/>
                <w:i/>
                <w:iCs/>
              </w:rPr>
            </w:pPr>
            <w:r w:rsidRPr="00BD4810">
              <w:rPr>
                <w:rFonts w:cstheme="minorHAnsi"/>
                <w:i/>
                <w:iCs/>
              </w:rPr>
              <w:t xml:space="preserve">ledelse er blandt andet kendetegnet ved at drive tilbuddet </w:t>
            </w:r>
            <w:r w:rsidRPr="00BD4810">
              <w:rPr>
                <w:rFonts w:cstheme="minorHAnsi"/>
                <w:b/>
                <w:i/>
                <w:iCs/>
              </w:rPr>
              <w:t>fagligt</w:t>
            </w:r>
            <w:r w:rsidRPr="00BD4810">
              <w:rPr>
                <w:rFonts w:cstheme="minorHAnsi"/>
                <w:i/>
                <w:iCs/>
              </w:rPr>
              <w:t xml:space="preserve"> og </w:t>
            </w:r>
            <w:r w:rsidRPr="00BD4810">
              <w:rPr>
                <w:rFonts w:cstheme="minorHAnsi"/>
                <w:b/>
                <w:i/>
                <w:iCs/>
              </w:rPr>
              <w:t>økonomisk</w:t>
            </w:r>
          </w:p>
          <w:p w:rsidR="00BD4810" w:rsidRPr="004A0F46" w:rsidRDefault="00BD4810" w:rsidP="007C3BA0">
            <w:pPr>
              <w:autoSpaceDE w:val="0"/>
              <w:autoSpaceDN w:val="0"/>
              <w:adjustRightInd w:val="0"/>
              <w:rPr>
                <w:rFonts w:cstheme="minorHAnsi"/>
                <w:i/>
              </w:rPr>
            </w:pPr>
            <w:r w:rsidRPr="00BD4810">
              <w:rPr>
                <w:rFonts w:cstheme="minorHAnsi"/>
                <w:i/>
                <w:iCs/>
              </w:rPr>
              <w:t xml:space="preserve">forsvarligt, sætte </w:t>
            </w:r>
            <w:r w:rsidRPr="00BD4810">
              <w:rPr>
                <w:rFonts w:cstheme="minorHAnsi"/>
                <w:b/>
                <w:i/>
                <w:iCs/>
              </w:rPr>
              <w:t>rammerne</w:t>
            </w:r>
            <w:r w:rsidRPr="00BD4810">
              <w:rPr>
                <w:rFonts w:cstheme="minorHAnsi"/>
                <w:i/>
                <w:iCs/>
              </w:rPr>
              <w:t xml:space="preserve"> for tilbuddets </w:t>
            </w:r>
            <w:r w:rsidRPr="00BD4810">
              <w:rPr>
                <w:rFonts w:cstheme="minorHAnsi"/>
                <w:b/>
                <w:i/>
                <w:iCs/>
              </w:rPr>
              <w:t>strategiske udvikling og varetage den daglige drift</w:t>
            </w:r>
            <w:r w:rsidRPr="00BD4810">
              <w:rPr>
                <w:rFonts w:cstheme="minorHAnsi"/>
                <w:i/>
                <w:iCs/>
              </w:rPr>
              <w:t>.</w:t>
            </w:r>
          </w:p>
        </w:tc>
        <w:tc>
          <w:tcPr>
            <w:tcW w:w="6520" w:type="dxa"/>
            <w:gridSpan w:val="4"/>
          </w:tcPr>
          <w:p w:rsidR="00BD4810" w:rsidRDefault="00BD4810" w:rsidP="00DC5131">
            <w:r>
              <w:t>Botilbuddets ledelse har haft et generationsskifte. Med ny forstander (</w:t>
            </w:r>
            <w:proofErr w:type="spellStart"/>
            <w:r>
              <w:t>aug</w:t>
            </w:r>
            <w:proofErr w:type="spellEnd"/>
            <w:r>
              <w:t xml:space="preserve"> 17), ny sundhedsfaglig leder (</w:t>
            </w:r>
            <w:proofErr w:type="spellStart"/>
            <w:r>
              <w:t>dec</w:t>
            </w:r>
            <w:proofErr w:type="spellEnd"/>
            <w:r>
              <w:t xml:space="preserve"> 17), ny driftsleder (</w:t>
            </w:r>
            <w:proofErr w:type="spellStart"/>
            <w:r>
              <w:t>apr</w:t>
            </w:r>
            <w:proofErr w:type="spellEnd"/>
            <w:r>
              <w:t xml:space="preserve"> 18), ny ledelse af AUT, er der mange forandringer i spil.</w:t>
            </w:r>
          </w:p>
          <w:p w:rsidR="00BD4810" w:rsidRDefault="00BD4810" w:rsidP="00DC5131"/>
          <w:p w:rsidR="00BD4810" w:rsidRDefault="00BD4810" w:rsidP="00DC5131">
            <w:r>
              <w:t xml:space="preserve">Ledelsesstilen er flad, samskabende og vægter at inddrage den viden og information som ligger tilgængelig i organisationens erfaring, viden og kultur, - i det at etablere gennemsigtelige beslutningsprocesser. </w:t>
            </w:r>
          </w:p>
          <w:p w:rsidR="00BD4810" w:rsidRDefault="00BD4810" w:rsidP="00DC5131"/>
          <w:p w:rsidR="00BD4810" w:rsidRDefault="00BD4810" w:rsidP="00DC5131">
            <w:r>
              <w:t xml:space="preserve">Forstander har arbejdet intenst i det at få indblik i organisationens økonomi: budgetter og regnskaber, samt foretaget kalkuler på hvilke investeringer som er relevante. Indtægtssiden sikres med et engageret samarbejde med kommuner og andre interessenter. </w:t>
            </w:r>
          </w:p>
          <w:p w:rsidR="00BD4810" w:rsidRDefault="00BD4810" w:rsidP="00DC5131"/>
          <w:p w:rsidR="00BD4810" w:rsidRDefault="00BD4810" w:rsidP="00DC5131">
            <w:r>
              <w:t>Den daglige drift kvalificeres med igangværende uddannelse for teamledere og udviklingsleder. Refleksive styringsdialoger om hvordan anerkende følgeskab til ansvarlig og relevant ledelse prioriteres.</w:t>
            </w:r>
          </w:p>
          <w:p w:rsidR="000860D8" w:rsidRDefault="000860D8" w:rsidP="00DC5131"/>
        </w:tc>
      </w:tr>
      <w:tr w:rsidR="00AD4462" w:rsidTr="001B20C9">
        <w:trPr>
          <w:trHeight w:val="319"/>
        </w:trPr>
        <w:tc>
          <w:tcPr>
            <w:tcW w:w="2127" w:type="dxa"/>
          </w:tcPr>
          <w:p w:rsidR="00AD4462" w:rsidRPr="004A0F46" w:rsidRDefault="00AD4462" w:rsidP="00AD4462">
            <w:pPr>
              <w:rPr>
                <w:rFonts w:cstheme="minorHAnsi"/>
                <w:i/>
              </w:rPr>
            </w:pPr>
            <w:r w:rsidRPr="004A0F46">
              <w:rPr>
                <w:rFonts w:cstheme="minorHAnsi"/>
                <w:i/>
                <w:iCs/>
              </w:rPr>
              <w:t>Tilbuddet har en kompetent ledelse</w:t>
            </w:r>
          </w:p>
        </w:tc>
        <w:tc>
          <w:tcPr>
            <w:tcW w:w="6520" w:type="dxa"/>
            <w:gridSpan w:val="4"/>
          </w:tcPr>
          <w:p w:rsidR="00AD4462" w:rsidRDefault="00AD4462" w:rsidP="00AD4462">
            <w:r>
              <w:t>Forstander er sygeplejerske på 25</w:t>
            </w:r>
            <w:r w:rsidR="000860D8">
              <w:t>.</w:t>
            </w:r>
            <w:r>
              <w:t xml:space="preserve"> år</w:t>
            </w:r>
            <w:r w:rsidR="000860D8">
              <w:t>, leder i 13 år</w:t>
            </w:r>
            <w:r>
              <w:t>, h</w:t>
            </w:r>
            <w:r w:rsidR="00990F86">
              <w:t>ar DIL i ledelse, er Psykoterapeut</w:t>
            </w:r>
            <w:r>
              <w:t xml:space="preserve"> og coach. Forstander påtænker at tage Master uddannelse på sigt. Der prioriteres stabilitet og kendskab til organisation for nuværende.</w:t>
            </w:r>
          </w:p>
          <w:p w:rsidR="00D90A52" w:rsidRDefault="00D90A52" w:rsidP="00AD4462"/>
        </w:tc>
      </w:tr>
      <w:tr w:rsidR="00AD4462" w:rsidTr="001B20C9">
        <w:trPr>
          <w:trHeight w:val="319"/>
        </w:trPr>
        <w:tc>
          <w:tcPr>
            <w:tcW w:w="2127" w:type="dxa"/>
          </w:tcPr>
          <w:p w:rsidR="00AD4462" w:rsidRPr="004A0F46" w:rsidRDefault="00AD4462" w:rsidP="00AD4462">
            <w:pPr>
              <w:rPr>
                <w:rFonts w:cstheme="minorHAnsi"/>
              </w:rPr>
            </w:pPr>
            <w:r w:rsidRPr="004A0F46">
              <w:rPr>
                <w:rFonts w:cstheme="minorHAnsi"/>
                <w:i/>
                <w:iCs/>
              </w:rPr>
              <w:t>Ledelsen har relevante kompetencer i forhold til at lede tilbuddet.</w:t>
            </w:r>
          </w:p>
        </w:tc>
        <w:tc>
          <w:tcPr>
            <w:tcW w:w="6520" w:type="dxa"/>
            <w:gridSpan w:val="4"/>
          </w:tcPr>
          <w:p w:rsidR="00AD4462" w:rsidRDefault="00AD4462" w:rsidP="00AD4462">
            <w:r>
              <w:t xml:space="preserve">Teamledelsen er veluddannet indenfor det pædagogiske </w:t>
            </w:r>
            <w:r w:rsidR="000860D8">
              <w:t>-, sundheds- og</w:t>
            </w:r>
            <w:r w:rsidR="00D90A52">
              <w:t xml:space="preserve"> ernæringsfaglige </w:t>
            </w:r>
            <w:r>
              <w:t>felt. Derudover med D</w:t>
            </w:r>
            <w:r w:rsidR="00D90A52">
              <w:t>iplom i ledel</w:t>
            </w:r>
            <w:r w:rsidR="000860D8">
              <w:t>s</w:t>
            </w:r>
            <w:r w:rsidR="00D90A52">
              <w:t>e</w:t>
            </w:r>
            <w:r>
              <w:t xml:space="preserve"> – eller igangværende. </w:t>
            </w:r>
          </w:p>
          <w:p w:rsidR="00AD4462" w:rsidRDefault="00D90A52" w:rsidP="00AD4462">
            <w:r>
              <w:t>Udviklingsleder</w:t>
            </w:r>
            <w:r w:rsidR="00AD4462">
              <w:t xml:space="preserve"> har kandidat i kommunikation, master i Projekt og procesledelse.</w:t>
            </w:r>
            <w:r>
              <w:t xml:space="preserve"> Sundhedsfaglig leder er sygeplejerske samt kandidat i socialt arbejde.</w:t>
            </w:r>
          </w:p>
          <w:p w:rsidR="00AD4462" w:rsidRDefault="00AD4462" w:rsidP="00AD4462"/>
          <w:p w:rsidR="00AD4462" w:rsidRDefault="00AD4462" w:rsidP="00AD4462">
            <w:r>
              <w:t xml:space="preserve">Det kompetente uddannelsesniveau styrkes af en dialogbaseret ledelse, hvor strategiske ophæng som politiske målsætninger, tilsyn og arbejdsmiljø undersøgelser som eksempler </w:t>
            </w:r>
            <w:proofErr w:type="spellStart"/>
            <w:r>
              <w:t>ift</w:t>
            </w:r>
            <w:proofErr w:type="spellEnd"/>
            <w:r>
              <w:t xml:space="preserve"> at koordinere og justere vores indsatser til fælles trivsel. Derudover er der høj anciennitet og trivsel blandt ledelsen. Der er en stor faglig stolthed og kærlighed til målgruppen. </w:t>
            </w:r>
          </w:p>
          <w:p w:rsidR="00AD4462" w:rsidRDefault="00AD4462" w:rsidP="00AD4462"/>
        </w:tc>
      </w:tr>
      <w:tr w:rsidR="00AD4462" w:rsidTr="001B20C9">
        <w:trPr>
          <w:trHeight w:val="319"/>
        </w:trPr>
        <w:tc>
          <w:tcPr>
            <w:tcW w:w="2127" w:type="dxa"/>
          </w:tcPr>
          <w:p w:rsidR="00AD4462" w:rsidRPr="004A0F46" w:rsidRDefault="00AD4462" w:rsidP="00AD4462">
            <w:pPr>
              <w:autoSpaceDE w:val="0"/>
              <w:autoSpaceDN w:val="0"/>
              <w:adjustRightInd w:val="0"/>
              <w:rPr>
                <w:rFonts w:cstheme="minorHAnsi"/>
                <w:i/>
                <w:iCs/>
              </w:rPr>
            </w:pPr>
            <w:r w:rsidRPr="004A0F46">
              <w:rPr>
                <w:rFonts w:cstheme="minorHAnsi"/>
                <w:i/>
                <w:iCs/>
              </w:rPr>
              <w:t>Tilbuddet benytter sig af ekstern faglig supervision eller anden form for sparring for</w:t>
            </w:r>
          </w:p>
          <w:p w:rsidR="00AD4462" w:rsidRPr="004A0F46" w:rsidRDefault="00AD4462" w:rsidP="00AD4462">
            <w:pPr>
              <w:rPr>
                <w:rFonts w:cstheme="minorHAnsi"/>
                <w:i/>
              </w:rPr>
            </w:pPr>
            <w:r w:rsidRPr="004A0F46">
              <w:rPr>
                <w:rFonts w:cstheme="minorHAnsi"/>
                <w:i/>
                <w:iCs/>
              </w:rPr>
              <w:t>ledelse og medarbejdere.</w:t>
            </w:r>
          </w:p>
        </w:tc>
        <w:tc>
          <w:tcPr>
            <w:tcW w:w="6520" w:type="dxa"/>
            <w:gridSpan w:val="4"/>
          </w:tcPr>
          <w:p w:rsidR="00AD4462" w:rsidRDefault="00AD4462" w:rsidP="00AD4462">
            <w:r>
              <w:t>Der afholdes f</w:t>
            </w:r>
            <w:r w:rsidRPr="004210BB">
              <w:t xml:space="preserve">ælles </w:t>
            </w:r>
            <w:r w:rsidR="00D52777">
              <w:t xml:space="preserve">sags- og metode </w:t>
            </w:r>
            <w:r w:rsidRPr="004210BB">
              <w:t>supervision</w:t>
            </w:r>
            <w:r w:rsidR="00D90A52">
              <w:t>. Derudover tages der stilling til individuelle behov for supervision.</w:t>
            </w:r>
          </w:p>
        </w:tc>
      </w:tr>
    </w:tbl>
    <w:p w:rsidR="004A0F46" w:rsidRDefault="004A0F46" w:rsidP="004A0F46"/>
    <w:p w:rsidR="00112F0E" w:rsidRDefault="00112F0E" w:rsidP="004A0F46"/>
    <w:p w:rsidR="00112F0E" w:rsidRDefault="00112F0E" w:rsidP="004A0F46"/>
    <w:p w:rsidR="00112F0E" w:rsidRDefault="00112F0E" w:rsidP="004A0F46"/>
    <w:p w:rsidR="00430791" w:rsidRPr="00430791" w:rsidRDefault="000614BB" w:rsidP="00430791">
      <w:pPr>
        <w:pStyle w:val="Overskrift1"/>
      </w:pPr>
      <w:bookmarkStart w:id="32" w:name="_Toc514832427"/>
      <w:r>
        <w:lastRenderedPageBreak/>
        <w:t>P</w:t>
      </w:r>
      <w:r w:rsidR="00430791" w:rsidRPr="00430791">
        <w:t xml:space="preserve">arkvængets sundhedsfaglige </w:t>
      </w:r>
      <w:r w:rsidR="00372CBB">
        <w:t xml:space="preserve">indsatser og </w:t>
      </w:r>
      <w:r w:rsidR="00430791" w:rsidRPr="00430791">
        <w:t>kvalitet</w:t>
      </w:r>
      <w:bookmarkEnd w:id="32"/>
    </w:p>
    <w:p w:rsidR="00304CE2" w:rsidRDefault="002313C8" w:rsidP="002313C8">
      <w:pPr>
        <w:rPr>
          <w:i/>
          <w:noProof/>
        </w:rPr>
      </w:pPr>
      <w:r>
        <w:t xml:space="preserve">Parkvænget er i </w:t>
      </w:r>
      <w:r w:rsidR="00A80A09" w:rsidRPr="00C751D1">
        <w:rPr>
          <w:b/>
        </w:rPr>
        <w:t>Styrelsen for Patientsikkerhed</w:t>
      </w:r>
      <w:r w:rsidR="00A80A09">
        <w:rPr>
          <w:b/>
        </w:rPr>
        <w:t>s</w:t>
      </w:r>
      <w:r w:rsidR="00A80A09">
        <w:t xml:space="preserve"> </w:t>
      </w:r>
      <w:r>
        <w:t xml:space="preserve">tilsynsrapport fra 2017 vurderet til at være et botilbud med </w:t>
      </w:r>
      <w:r w:rsidR="00AC7B56">
        <w:t xml:space="preserve">  </w:t>
      </w:r>
      <w:r w:rsidRPr="006376DE">
        <w:rPr>
          <w:i/>
        </w:rPr>
        <w:t>”få forhold af mindre betydning for patientsikkerheden”.</w:t>
      </w:r>
    </w:p>
    <w:p w:rsidR="00304CE2" w:rsidRDefault="00304CE2" w:rsidP="002313C8">
      <w:pPr>
        <w:rPr>
          <w:i/>
          <w:noProof/>
        </w:rPr>
      </w:pPr>
    </w:p>
    <w:p w:rsidR="00304CE2" w:rsidRDefault="00304CE2" w:rsidP="002313C8">
      <w:pPr>
        <w:rPr>
          <w:i/>
          <w:noProof/>
        </w:rPr>
      </w:pPr>
      <w:r w:rsidRPr="00DA20E2">
        <w:rPr>
          <w:i/>
          <w:noProof/>
        </w:rPr>
        <mc:AlternateContent>
          <mc:Choice Requires="wps">
            <w:drawing>
              <wp:anchor distT="0" distB="0" distL="114300" distR="114300" simplePos="0" relativeHeight="251769856" behindDoc="1" locked="0" layoutInCell="1" allowOverlap="1" wp14:anchorId="66AEA6E7" wp14:editId="5545E90C">
                <wp:simplePos x="0" y="0"/>
                <wp:positionH relativeFrom="margin">
                  <wp:align>left</wp:align>
                </wp:positionH>
                <wp:positionV relativeFrom="paragraph">
                  <wp:posOffset>47925</wp:posOffset>
                </wp:positionV>
                <wp:extent cx="4631055" cy="1353820"/>
                <wp:effectExtent l="0" t="0" r="0" b="2540"/>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53820"/>
                        </a:xfrm>
                        <a:prstGeom prst="rect">
                          <a:avLst/>
                        </a:prstGeom>
                        <a:noFill/>
                        <a:ln w="9525">
                          <a:noFill/>
                          <a:miter lim="800000"/>
                          <a:headEnd/>
                          <a:tailEnd/>
                        </a:ln>
                      </wps:spPr>
                      <wps:txbx>
                        <w:txbxContent>
                          <w:p w:rsidR="009B40A3" w:rsidRDefault="009B40A3" w:rsidP="00D52777">
                            <w:pPr>
                              <w:pBdr>
                                <w:top w:val="single" w:sz="24" w:space="8" w:color="549E39" w:themeColor="accent1"/>
                                <w:bottom w:val="single" w:sz="24" w:space="8" w:color="549E39" w:themeColor="accent1"/>
                              </w:pBdr>
                              <w:spacing w:after="0"/>
                              <w:rPr>
                                <w:i/>
                                <w:iCs/>
                                <w:color w:val="549E39" w:themeColor="accent1"/>
                                <w:sz w:val="24"/>
                                <w:szCs w:val="24"/>
                              </w:rPr>
                            </w:pPr>
                            <w:r>
                              <w:rPr>
                                <w:i/>
                                <w:iCs/>
                                <w:color w:val="549E39" w:themeColor="accent1"/>
                                <w:sz w:val="24"/>
                                <w:szCs w:val="24"/>
                              </w:rPr>
                              <w:t>”Styrelsen har ved vurderingen lagt vægt på at bostedet overordnet havde procedurer med høj grad at systematik og strukturer, der gav plads til faglig refleksion og fælles videndeling og læring”</w:t>
                            </w:r>
                          </w:p>
                          <w:p w:rsidR="009B40A3" w:rsidRDefault="009B40A3" w:rsidP="00D52777">
                            <w:pPr>
                              <w:pBdr>
                                <w:top w:val="single" w:sz="24" w:space="8" w:color="549E39" w:themeColor="accent1"/>
                                <w:bottom w:val="single" w:sz="24" w:space="8" w:color="549E39" w:themeColor="accent1"/>
                              </w:pBdr>
                              <w:spacing w:after="0"/>
                              <w:rPr>
                                <w:i/>
                                <w:iCs/>
                                <w:color w:val="549E39" w:themeColor="accent1"/>
                                <w:sz w:val="24"/>
                              </w:rPr>
                            </w:pPr>
                          </w:p>
                          <w:p w:rsidR="009B40A3" w:rsidRPr="00DA20E2" w:rsidRDefault="009B40A3" w:rsidP="00D52777">
                            <w:pPr>
                              <w:pBdr>
                                <w:top w:val="single" w:sz="24" w:space="8" w:color="549E39" w:themeColor="accent1"/>
                                <w:bottom w:val="single" w:sz="24" w:space="8" w:color="549E39" w:themeColor="accent1"/>
                              </w:pBdr>
                              <w:spacing w:after="0"/>
                              <w:rPr>
                                <w:b/>
                                <w:iCs/>
                                <w:color w:val="549E39" w:themeColor="accent1"/>
                              </w:rPr>
                            </w:pPr>
                            <w:r>
                              <w:rPr>
                                <w:i/>
                                <w:iCs/>
                                <w:color w:val="549E39" w:themeColor="accent1"/>
                                <w:sz w:val="24"/>
                              </w:rPr>
                              <w:t xml:space="preserve">                                                                        </w:t>
                            </w:r>
                            <w:r>
                              <w:rPr>
                                <w:b/>
                                <w:iCs/>
                                <w:color w:val="549E39" w:themeColor="accent1"/>
                              </w:rPr>
                              <w:t>Styrelsen for patientsikkerhed 2017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6AEA6E7" id="_x0000_s1042" type="#_x0000_t202" style="position:absolute;margin-left:0;margin-top:3.75pt;width:364.65pt;height:106.6pt;z-index:-251546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" filled="f" stroked="f">
                <v:textbox style="mso-fit-shape-to-text:t">
                  <w:txbxContent>
                    <w:p w:rsidR="009B40A3" w:rsidRDefault="009B40A3" w:rsidP="00D52777">
                      <w:pPr>
                        <w:pBdr>
                          <w:top w:val="single" w:sz="24" w:space="8" w:color="549E39" w:themeColor="accent1"/>
                          <w:bottom w:val="single" w:sz="24" w:space="8" w:color="549E39" w:themeColor="accent1"/>
                        </w:pBdr>
                        <w:spacing w:after="0"/>
                        <w:rPr>
                          <w:i/>
                          <w:iCs/>
                          <w:color w:val="549E39" w:themeColor="accent1"/>
                          <w:sz w:val="24"/>
                          <w:szCs w:val="24"/>
                        </w:rPr>
                      </w:pPr>
                      <w:r>
                        <w:rPr>
                          <w:i/>
                          <w:iCs/>
                          <w:color w:val="549E39" w:themeColor="accent1"/>
                          <w:sz w:val="24"/>
                          <w:szCs w:val="24"/>
                        </w:rPr>
                        <w:t>”Styrelsen har ved vurderingen lagt vægt på at bostedet overordnet havde procedurer med høj grad at systematik og strukturer, der gav plads til faglig refleksion og fælles videndeling og læring”</w:t>
                      </w:r>
                    </w:p>
                    <w:p w:rsidR="009B40A3" w:rsidRDefault="009B40A3" w:rsidP="00D52777">
                      <w:pPr>
                        <w:pBdr>
                          <w:top w:val="single" w:sz="24" w:space="8" w:color="549E39" w:themeColor="accent1"/>
                          <w:bottom w:val="single" w:sz="24" w:space="8" w:color="549E39" w:themeColor="accent1"/>
                        </w:pBdr>
                        <w:spacing w:after="0"/>
                        <w:rPr>
                          <w:i/>
                          <w:iCs/>
                          <w:color w:val="549E39" w:themeColor="accent1"/>
                          <w:sz w:val="24"/>
                        </w:rPr>
                      </w:pPr>
                    </w:p>
                    <w:p w:rsidR="009B40A3" w:rsidRPr="00DA20E2" w:rsidRDefault="009B40A3" w:rsidP="00D52777">
                      <w:pPr>
                        <w:pBdr>
                          <w:top w:val="single" w:sz="24" w:space="8" w:color="549E39" w:themeColor="accent1"/>
                          <w:bottom w:val="single" w:sz="24" w:space="8" w:color="549E39" w:themeColor="accent1"/>
                        </w:pBdr>
                        <w:spacing w:after="0"/>
                        <w:rPr>
                          <w:b/>
                          <w:iCs/>
                          <w:color w:val="549E39" w:themeColor="accent1"/>
                        </w:rPr>
                      </w:pPr>
                      <w:r>
                        <w:rPr>
                          <w:i/>
                          <w:iCs/>
                          <w:color w:val="549E39" w:themeColor="accent1"/>
                          <w:sz w:val="24"/>
                        </w:rPr>
                        <w:t xml:space="preserve">                                                                        </w:t>
                      </w:r>
                      <w:r>
                        <w:rPr>
                          <w:b/>
                          <w:iCs/>
                          <w:color w:val="549E39" w:themeColor="accent1"/>
                        </w:rPr>
                        <w:t>Styrelsen for patientsikkerhed 2017</w:t>
                      </w:r>
                    </w:p>
                  </w:txbxContent>
                </v:textbox>
                <w10:wrap type="square" anchorx="margin"/>
              </v:shape>
            </w:pict>
          </mc:Fallback>
        </mc:AlternateContent>
      </w:r>
    </w:p>
    <w:p w:rsidR="00304CE2" w:rsidRDefault="00304CE2" w:rsidP="002313C8"/>
    <w:p w:rsidR="00304CE2" w:rsidRDefault="00304CE2" w:rsidP="002313C8"/>
    <w:p w:rsidR="00304CE2" w:rsidRDefault="00304CE2" w:rsidP="002313C8"/>
    <w:p w:rsidR="00304CE2" w:rsidRDefault="00304CE2" w:rsidP="002313C8"/>
    <w:p w:rsidR="00304CE2" w:rsidRDefault="00304CE2" w:rsidP="002313C8">
      <w:r w:rsidRPr="00BC2BA4">
        <w:rPr>
          <w:i/>
          <w:noProof/>
        </w:rPr>
        <mc:AlternateContent>
          <mc:Choice Requires="wps">
            <w:drawing>
              <wp:anchor distT="73025" distB="73025" distL="114300" distR="114300" simplePos="0" relativeHeight="251851776" behindDoc="0" locked="0" layoutInCell="1" allowOverlap="1" wp14:anchorId="27A50342" wp14:editId="007AB3B4">
                <wp:simplePos x="0" y="0"/>
                <wp:positionH relativeFrom="margin">
                  <wp:posOffset>1800225</wp:posOffset>
                </wp:positionH>
                <wp:positionV relativeFrom="line">
                  <wp:posOffset>380844</wp:posOffset>
                </wp:positionV>
                <wp:extent cx="2905125" cy="657225"/>
                <wp:effectExtent l="0" t="0" r="28575" b="28575"/>
                <wp:wrapTopAndBottom/>
                <wp:docPr id="2"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657225"/>
                        </a:xfrm>
                        <a:prstGeom prst="bracketPair">
                          <a:avLst>
                            <a:gd name="adj" fmla="val 0"/>
                          </a:avLst>
                        </a:prstGeom>
                        <a:solidFill>
                          <a:srgbClr val="549E39"/>
                        </a:solidFill>
                        <a:ln w="12700">
                          <a:solidFill>
                            <a:srgbClr val="549E39"/>
                          </a:solidFill>
                          <a:round/>
                          <a:headEnd/>
                          <a:tailEnd/>
                        </a:ln>
                        <a:effectLst/>
                        <a:extLst>
                          <a:ext uri="{53640926-AAD7-44D8-BBD7-CCE9431645EC}">
                            <a14:shadowObscured xmlns:a14="http://schemas.microsoft.com/office/drawing/2010/main" val="1"/>
                          </a:ext>
                        </a:extLst>
                      </wps:spPr>
                      <wps:txbx>
                        <w:txbxContent>
                          <w:p w:rsidR="009B40A3" w:rsidRPr="00383F83" w:rsidRDefault="009B40A3" w:rsidP="004537DC">
                            <w:pPr>
                              <w:rPr>
                                <w:b/>
                                <w:color w:val="FFFFFF" w:themeColor="background1"/>
                              </w:rPr>
                            </w:pPr>
                            <w:r w:rsidRPr="00383F83">
                              <w:rPr>
                                <w:b/>
                                <w:color w:val="FFFFFF" w:themeColor="background1"/>
                              </w:rPr>
                              <w:t xml:space="preserve">Se </w:t>
                            </w:r>
                            <w:r>
                              <w:rPr>
                                <w:b/>
                                <w:color w:val="FFFFFF" w:themeColor="background1"/>
                              </w:rPr>
                              <w:t>Styrelsen for Patientsikkerheds</w:t>
                            </w:r>
                            <w:r w:rsidRPr="00383F83">
                              <w:rPr>
                                <w:b/>
                                <w:color w:val="FFFFFF" w:themeColor="background1"/>
                              </w:rPr>
                              <w:t xml:space="preserve"> rapport </w:t>
                            </w:r>
                            <w:r>
                              <w:rPr>
                                <w:b/>
                                <w:color w:val="FFFFFF" w:themeColor="background1"/>
                              </w:rPr>
                              <w:t>på</w:t>
                            </w:r>
                            <w:r w:rsidRPr="00383F83">
                              <w:rPr>
                                <w:b/>
                                <w:color w:val="FFFFFF" w:themeColor="background1"/>
                              </w:rPr>
                              <w:t xml:space="preserve"> Parkvængets hjemmeside.</w:t>
                            </w:r>
                          </w:p>
                          <w:p w:rsidR="009B40A3" w:rsidRDefault="009B40A3" w:rsidP="004537DC">
                            <w:pPr>
                              <w:pStyle w:val="Citat"/>
                              <w:rPr>
                                <w:color w:val="FFFFFF" w:themeColor="background1"/>
                              </w:rPr>
                            </w:pPr>
                          </w:p>
                        </w:txbxContent>
                      </wps:txbx>
                      <wps:bodyPr rot="0" vert="horz" wrap="square" lIns="182880" tIns="182880" rIns="18288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A50342" id="_x0000_s1043" type="#_x0000_t185" style="position:absolute;margin-left:141.75pt;margin-top:30pt;width:228.75pt;height:51.75pt;z-index:25185177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" adj="0" filled="t" fillcolor="#549e39" strokecolor="#549e39" strokeweight="1pt">
                <v:textbox inset="14.4pt,14.4pt,14.4pt,7.2pt">
                  <w:txbxContent>
                    <w:p w:rsidR="009B40A3" w:rsidRPr="00383F83" w:rsidRDefault="009B40A3" w:rsidP="004537DC">
                      <w:pPr>
                        <w:rPr>
                          <w:b/>
                          <w:color w:val="FFFFFF" w:themeColor="background1"/>
                        </w:rPr>
                      </w:pPr>
                      <w:r w:rsidRPr="00383F83">
                        <w:rPr>
                          <w:b/>
                          <w:color w:val="FFFFFF" w:themeColor="background1"/>
                        </w:rPr>
                        <w:t xml:space="preserve">Se </w:t>
                      </w:r>
                      <w:r>
                        <w:rPr>
                          <w:b/>
                          <w:color w:val="FFFFFF" w:themeColor="background1"/>
                        </w:rPr>
                        <w:t>Styrelsen for Patientsikkerheds</w:t>
                      </w:r>
                      <w:r w:rsidRPr="00383F83">
                        <w:rPr>
                          <w:b/>
                          <w:color w:val="FFFFFF" w:themeColor="background1"/>
                        </w:rPr>
                        <w:t xml:space="preserve"> rapport </w:t>
                      </w:r>
                      <w:r>
                        <w:rPr>
                          <w:b/>
                          <w:color w:val="FFFFFF" w:themeColor="background1"/>
                        </w:rPr>
                        <w:t>på</w:t>
                      </w:r>
                      <w:r w:rsidRPr="00383F83">
                        <w:rPr>
                          <w:b/>
                          <w:color w:val="FFFFFF" w:themeColor="background1"/>
                        </w:rPr>
                        <w:t xml:space="preserve"> Parkvængets hjemmeside.</w:t>
                      </w:r>
                    </w:p>
                    <w:p w:rsidR="009B40A3" w:rsidRDefault="009B40A3" w:rsidP="004537DC">
                      <w:pPr>
                        <w:pStyle w:val="Citat"/>
                        <w:rPr>
                          <w:color w:val="FFFFFF" w:themeColor="background1"/>
                        </w:rPr>
                      </w:pPr>
                    </w:p>
                  </w:txbxContent>
                </v:textbox>
                <w10:wrap type="topAndBottom" anchorx="margin" anchory="line"/>
              </v:shape>
            </w:pict>
          </mc:Fallback>
        </mc:AlternateContent>
      </w:r>
    </w:p>
    <w:p w:rsidR="00304CE2" w:rsidRDefault="00304CE2" w:rsidP="002313C8"/>
    <w:p w:rsidR="002313C8" w:rsidRDefault="002313C8" w:rsidP="002313C8">
      <w:r>
        <w:t xml:space="preserve">Styrelsen for Patientsikkerhed har </w:t>
      </w:r>
      <w:r w:rsidR="002F19E7">
        <w:t xml:space="preserve">i tilsynsrapporten </w:t>
      </w:r>
      <w:r>
        <w:t>35 målepunkter, hvormed styrelsen vurderer kvaliteten af patientsikkerhed</w:t>
      </w:r>
      <w:r w:rsidR="00AC7B56">
        <w:t xml:space="preserve"> og sundhedsfaglige dokumentation</w:t>
      </w:r>
      <w:r>
        <w:t>. Målepunkterne falder i 3 overordnede kategorier:</w:t>
      </w:r>
    </w:p>
    <w:p w:rsidR="00376F85" w:rsidRDefault="00376F85" w:rsidP="002313C8"/>
    <w:p w:rsidR="00376F85" w:rsidRDefault="00675C14" w:rsidP="00863030">
      <w:pPr>
        <w:pStyle w:val="Overskrift3"/>
      </w:pPr>
      <w:bookmarkStart w:id="33" w:name="_Toc514832428"/>
      <w:r>
        <w:t>I</w:t>
      </w:r>
      <w:r w:rsidR="00AE77EE">
        <w:t xml:space="preserve"> tilsynsrapporten fra </w:t>
      </w:r>
      <w:r w:rsidR="00E914EA">
        <w:t xml:space="preserve">2017, </w:t>
      </w:r>
      <w:r w:rsidR="00AE77EE">
        <w:t>er nedenstående udviklingspunkter påpeget:</w:t>
      </w:r>
      <w:bookmarkEnd w:id="33"/>
    </w:p>
    <w:p w:rsidR="00376F85" w:rsidRDefault="00376F85" w:rsidP="00E914EA"/>
    <w:tbl>
      <w:tblPr>
        <w:tblStyle w:val="Tabel-Gitter"/>
        <w:tblW w:w="8359" w:type="dxa"/>
        <w:tblInd w:w="-289" w:type="dxa"/>
        <w:tblLook w:val="04A0" w:firstRow="1" w:lastRow="0" w:firstColumn="1" w:lastColumn="0" w:noHBand="0" w:noVBand="1"/>
      </w:tblPr>
      <w:tblGrid>
        <w:gridCol w:w="2169"/>
        <w:gridCol w:w="3072"/>
        <w:gridCol w:w="62"/>
        <w:gridCol w:w="1327"/>
        <w:gridCol w:w="68"/>
        <w:gridCol w:w="1661"/>
      </w:tblGrid>
      <w:tr w:rsidR="002E62E6" w:rsidRPr="00FB202B" w:rsidTr="00C51227">
        <w:trPr>
          <w:trHeight w:val="319"/>
        </w:trPr>
        <w:tc>
          <w:tcPr>
            <w:tcW w:w="1985" w:type="dxa"/>
            <w:shd w:val="clear" w:color="auto" w:fill="3E762A" w:themeFill="accent1" w:themeFillShade="BF"/>
          </w:tcPr>
          <w:p w:rsidR="002E62E6" w:rsidRPr="00FB202B" w:rsidRDefault="002E62E6" w:rsidP="00DC5131">
            <w:pPr>
              <w:rPr>
                <w:b/>
                <w:color w:val="FFFFFF" w:themeColor="background1"/>
                <w:sz w:val="24"/>
                <w:szCs w:val="24"/>
              </w:rPr>
            </w:pPr>
            <w:r w:rsidRPr="00FB202B">
              <w:rPr>
                <w:b/>
                <w:color w:val="FFFFFF" w:themeColor="background1"/>
                <w:sz w:val="24"/>
                <w:szCs w:val="24"/>
              </w:rPr>
              <w:t>Tema og målepunkt</w:t>
            </w:r>
          </w:p>
        </w:tc>
        <w:tc>
          <w:tcPr>
            <w:tcW w:w="3199" w:type="dxa"/>
            <w:shd w:val="clear" w:color="auto" w:fill="3E762A" w:themeFill="accent1" w:themeFillShade="BF"/>
          </w:tcPr>
          <w:p w:rsidR="002E62E6" w:rsidRPr="00FB202B" w:rsidRDefault="002E62E6" w:rsidP="00DC5131">
            <w:pPr>
              <w:rPr>
                <w:b/>
                <w:color w:val="FFFFFF" w:themeColor="background1"/>
                <w:sz w:val="24"/>
                <w:szCs w:val="24"/>
              </w:rPr>
            </w:pPr>
            <w:r w:rsidRPr="00FB202B">
              <w:rPr>
                <w:b/>
                <w:color w:val="FFFFFF" w:themeColor="background1"/>
                <w:sz w:val="24"/>
                <w:szCs w:val="24"/>
              </w:rPr>
              <w:t>Parkvængets praksis</w:t>
            </w:r>
          </w:p>
        </w:tc>
        <w:tc>
          <w:tcPr>
            <w:tcW w:w="1403" w:type="dxa"/>
            <w:gridSpan w:val="2"/>
            <w:shd w:val="clear" w:color="auto" w:fill="3E762A" w:themeFill="accent1" w:themeFillShade="BF"/>
          </w:tcPr>
          <w:p w:rsidR="002E62E6" w:rsidRPr="00FB202B" w:rsidRDefault="002E62E6" w:rsidP="00DC5131">
            <w:pPr>
              <w:rPr>
                <w:b/>
                <w:color w:val="FFFFFF" w:themeColor="background1"/>
                <w:sz w:val="24"/>
                <w:szCs w:val="24"/>
              </w:rPr>
            </w:pPr>
            <w:r w:rsidRPr="00FB202B">
              <w:rPr>
                <w:b/>
                <w:color w:val="FFFFFF" w:themeColor="background1"/>
                <w:sz w:val="24"/>
                <w:szCs w:val="24"/>
              </w:rPr>
              <w:t>Tovholder</w:t>
            </w:r>
          </w:p>
        </w:tc>
        <w:tc>
          <w:tcPr>
            <w:tcW w:w="1772" w:type="dxa"/>
            <w:gridSpan w:val="2"/>
            <w:shd w:val="clear" w:color="auto" w:fill="3E762A" w:themeFill="accent1" w:themeFillShade="BF"/>
          </w:tcPr>
          <w:p w:rsidR="002E62E6" w:rsidRPr="00FB202B" w:rsidRDefault="002E62E6" w:rsidP="00DC5131">
            <w:pPr>
              <w:rPr>
                <w:b/>
                <w:color w:val="FFFFFF" w:themeColor="background1"/>
                <w:sz w:val="24"/>
                <w:szCs w:val="24"/>
              </w:rPr>
            </w:pPr>
            <w:r w:rsidRPr="00FB202B">
              <w:rPr>
                <w:b/>
                <w:color w:val="FFFFFF" w:themeColor="background1"/>
                <w:sz w:val="24"/>
                <w:szCs w:val="24"/>
              </w:rPr>
              <w:t>Deadline</w:t>
            </w:r>
          </w:p>
        </w:tc>
      </w:tr>
      <w:tr w:rsidR="002E62E6" w:rsidTr="00C51227">
        <w:trPr>
          <w:trHeight w:val="319"/>
        </w:trPr>
        <w:tc>
          <w:tcPr>
            <w:tcW w:w="1985" w:type="dxa"/>
          </w:tcPr>
          <w:p w:rsidR="002E62E6" w:rsidRPr="00BC2BA4" w:rsidRDefault="002E62E6" w:rsidP="00A30580">
            <w:pPr>
              <w:pStyle w:val="Overskrift3"/>
              <w:outlineLvl w:val="2"/>
            </w:pPr>
            <w:bookmarkStart w:id="34" w:name="_Toc514832429"/>
            <w:r w:rsidRPr="00BC2BA4">
              <w:t>Patientforløb og journalføring</w:t>
            </w:r>
            <w:r>
              <w:rPr>
                <w:rStyle w:val="Fodnotehenvisning"/>
                <w:b/>
                <w:color w:val="445C19" w:themeColor="accent2" w:themeShade="80"/>
                <w:sz w:val="22"/>
                <w:szCs w:val="22"/>
              </w:rPr>
              <w:footnoteReference w:id="2"/>
            </w:r>
            <w:bookmarkEnd w:id="34"/>
          </w:p>
          <w:p w:rsidR="002E62E6" w:rsidRDefault="002E62E6" w:rsidP="00DC5131"/>
          <w:p w:rsidR="002E62E6" w:rsidRDefault="002E62E6" w:rsidP="00DC5131"/>
        </w:tc>
        <w:tc>
          <w:tcPr>
            <w:tcW w:w="3199" w:type="dxa"/>
          </w:tcPr>
          <w:p w:rsidR="002E62E6" w:rsidRDefault="004210BB" w:rsidP="00B20C6E">
            <w:r>
              <w:t xml:space="preserve">12 </w:t>
            </w:r>
            <w:r w:rsidR="00B20C6E">
              <w:t xml:space="preserve">sygeplejefaglige </w:t>
            </w:r>
            <w:r>
              <w:t xml:space="preserve">problemområder </w:t>
            </w:r>
            <w:r w:rsidR="00C51227">
              <w:t>bevidstgøres hos medarbejderne.</w:t>
            </w:r>
          </w:p>
        </w:tc>
        <w:tc>
          <w:tcPr>
            <w:tcW w:w="1403" w:type="dxa"/>
            <w:gridSpan w:val="2"/>
          </w:tcPr>
          <w:p w:rsidR="002E62E6" w:rsidRDefault="004210BB" w:rsidP="00DC5131">
            <w:r>
              <w:t>Maiken Pihl</w:t>
            </w:r>
          </w:p>
        </w:tc>
        <w:tc>
          <w:tcPr>
            <w:tcW w:w="1772" w:type="dxa"/>
            <w:gridSpan w:val="2"/>
          </w:tcPr>
          <w:p w:rsidR="004210BB" w:rsidRDefault="004210BB" w:rsidP="00DC5131">
            <w:r>
              <w:t>Undervisning afholdt 8. og 17. maj 2018</w:t>
            </w:r>
          </w:p>
        </w:tc>
      </w:tr>
      <w:tr w:rsidR="002E62E6" w:rsidTr="00C51227">
        <w:trPr>
          <w:trHeight w:val="319"/>
        </w:trPr>
        <w:tc>
          <w:tcPr>
            <w:tcW w:w="1985" w:type="dxa"/>
          </w:tcPr>
          <w:p w:rsidR="002E62E6" w:rsidRPr="00F908AC" w:rsidRDefault="002E62E6" w:rsidP="002E62E6">
            <w:pPr>
              <w:rPr>
                <w:i/>
              </w:rPr>
            </w:pPr>
            <w:r>
              <w:rPr>
                <w:i/>
              </w:rPr>
              <w:t xml:space="preserve">At udarbejde en </w:t>
            </w:r>
            <w:r w:rsidRPr="005F4116">
              <w:rPr>
                <w:i/>
              </w:rPr>
              <w:t>skriftlig instruks for fravalg af livsforlængende behandling</w:t>
            </w:r>
          </w:p>
        </w:tc>
        <w:tc>
          <w:tcPr>
            <w:tcW w:w="3199" w:type="dxa"/>
          </w:tcPr>
          <w:p w:rsidR="002E62E6" w:rsidRDefault="004210BB" w:rsidP="00DC5131">
            <w:r>
              <w:t>Der udarbejdes en vejledning om fravalg af livsforlængende behandling. Vejledningen udarbejdes af den sundhedsfaglige leder og suppleres med undervisning.</w:t>
            </w:r>
          </w:p>
          <w:p w:rsidR="00B20C6E" w:rsidRDefault="00B20C6E" w:rsidP="00DC5131"/>
        </w:tc>
        <w:tc>
          <w:tcPr>
            <w:tcW w:w="1403" w:type="dxa"/>
            <w:gridSpan w:val="2"/>
          </w:tcPr>
          <w:p w:rsidR="002E62E6" w:rsidRDefault="004210BB" w:rsidP="00DC5131">
            <w:r>
              <w:t>Maiken Pihl</w:t>
            </w:r>
          </w:p>
        </w:tc>
        <w:tc>
          <w:tcPr>
            <w:tcW w:w="1772" w:type="dxa"/>
            <w:gridSpan w:val="2"/>
          </w:tcPr>
          <w:p w:rsidR="002E62E6" w:rsidRPr="00C51227" w:rsidRDefault="004210BB" w:rsidP="00DC5131">
            <w:r w:rsidRPr="00C51227">
              <w:t xml:space="preserve">Vejledning udarbejdet </w:t>
            </w:r>
            <w:r w:rsidR="00C51227" w:rsidRPr="00C51227">
              <w:t>27.02.18</w:t>
            </w:r>
          </w:p>
          <w:p w:rsidR="004210BB" w:rsidRPr="00C51227" w:rsidRDefault="004210BB" w:rsidP="00DC5131"/>
          <w:p w:rsidR="004210BB" w:rsidRDefault="004210BB" w:rsidP="00DC5131">
            <w:r w:rsidRPr="00C51227">
              <w:t xml:space="preserve">Undervisning afholdt i </w:t>
            </w:r>
            <w:r w:rsidR="00C51227">
              <w:t>februar</w:t>
            </w:r>
            <w:r w:rsidRPr="00C51227">
              <w:t xml:space="preserve"> 2018</w:t>
            </w:r>
          </w:p>
        </w:tc>
      </w:tr>
      <w:tr w:rsidR="002E62E6" w:rsidTr="00C51227">
        <w:trPr>
          <w:trHeight w:val="319"/>
        </w:trPr>
        <w:tc>
          <w:tcPr>
            <w:tcW w:w="1985" w:type="dxa"/>
          </w:tcPr>
          <w:p w:rsidR="002E62E6" w:rsidRPr="005F4116" w:rsidRDefault="002E62E6" w:rsidP="002E62E6">
            <w:pPr>
              <w:rPr>
                <w:i/>
              </w:rPr>
            </w:pPr>
            <w:r w:rsidRPr="005F4116">
              <w:rPr>
                <w:i/>
              </w:rPr>
              <w:t>At der udarbejdes skriftlig dokumentation for beboers informerede samtykke</w:t>
            </w:r>
          </w:p>
          <w:p w:rsidR="002E62E6" w:rsidRDefault="002E62E6" w:rsidP="00DC5131"/>
        </w:tc>
        <w:tc>
          <w:tcPr>
            <w:tcW w:w="3199" w:type="dxa"/>
          </w:tcPr>
          <w:p w:rsidR="002E62E6" w:rsidRPr="00304CE2" w:rsidRDefault="00304CE2" w:rsidP="002E62E6">
            <w:r>
              <w:lastRenderedPageBreak/>
              <w:t xml:space="preserve">Der udfærdiges nye dokumenter for skriftlige samtykke, som lever op til information af beboeren om </w:t>
            </w:r>
            <w:r>
              <w:lastRenderedPageBreak/>
              <w:t>hvordan data håndteres i øvrigt (</w:t>
            </w:r>
            <w:proofErr w:type="spellStart"/>
            <w:r>
              <w:t>iht</w:t>
            </w:r>
            <w:proofErr w:type="spellEnd"/>
            <w:r>
              <w:t xml:space="preserve"> ny dataforordning)</w:t>
            </w:r>
          </w:p>
        </w:tc>
        <w:tc>
          <w:tcPr>
            <w:tcW w:w="1403" w:type="dxa"/>
            <w:gridSpan w:val="2"/>
          </w:tcPr>
          <w:p w:rsidR="002E62E6" w:rsidRDefault="004210BB" w:rsidP="00DC5131">
            <w:r>
              <w:lastRenderedPageBreak/>
              <w:t>Maiken Pihl</w:t>
            </w:r>
          </w:p>
        </w:tc>
        <w:tc>
          <w:tcPr>
            <w:tcW w:w="1772" w:type="dxa"/>
            <w:gridSpan w:val="2"/>
          </w:tcPr>
          <w:p w:rsidR="002E62E6" w:rsidRDefault="00C51227" w:rsidP="00DC5131">
            <w:r>
              <w:t>Juni 2018</w:t>
            </w:r>
          </w:p>
        </w:tc>
      </w:tr>
      <w:tr w:rsidR="002E62E6" w:rsidTr="00C51227">
        <w:trPr>
          <w:trHeight w:val="319"/>
        </w:trPr>
        <w:tc>
          <w:tcPr>
            <w:tcW w:w="1985" w:type="dxa"/>
          </w:tcPr>
          <w:p w:rsidR="002E62E6" w:rsidRPr="005F4116" w:rsidRDefault="002E62E6" w:rsidP="002E62E6">
            <w:pPr>
              <w:rPr>
                <w:i/>
              </w:rPr>
            </w:pPr>
            <w:r w:rsidRPr="00304CE2">
              <w:rPr>
                <w:i/>
              </w:rPr>
              <w:t>At den sundhedsfaglige dokumentation føres i én samlet journal</w:t>
            </w:r>
          </w:p>
          <w:p w:rsidR="002E62E6" w:rsidRPr="006D6439" w:rsidRDefault="002E62E6" w:rsidP="00DC5131">
            <w:pPr>
              <w:rPr>
                <w:i/>
              </w:rPr>
            </w:pPr>
          </w:p>
        </w:tc>
        <w:tc>
          <w:tcPr>
            <w:tcW w:w="3199" w:type="dxa"/>
          </w:tcPr>
          <w:p w:rsidR="00B20C6E" w:rsidRDefault="00B20C6E" w:rsidP="00B20C6E">
            <w:r>
              <w:t>I 2019</w:t>
            </w:r>
            <w:r w:rsidRPr="006D6439">
              <w:t xml:space="preserve"> udarbejdes et nyt dokumentations</w:t>
            </w:r>
            <w:r>
              <w:t>system ESJ som erstatter nuværende EKJ.</w:t>
            </w:r>
          </w:p>
          <w:p w:rsidR="00B20C6E" w:rsidRDefault="00B20C6E" w:rsidP="00B20C6E"/>
          <w:p w:rsidR="002E62E6" w:rsidRDefault="00B20C6E" w:rsidP="00B20C6E">
            <w:r w:rsidRPr="006D6439">
              <w:t>Parkvængets sundhedsfaglige leder deltager i arbejdsgruppe for at nytænke dokumentationen</w:t>
            </w:r>
            <w:r>
              <w:t>.</w:t>
            </w:r>
          </w:p>
          <w:p w:rsidR="00304CE2" w:rsidRDefault="00304CE2" w:rsidP="00B20C6E"/>
          <w:p w:rsidR="00304CE2" w:rsidRDefault="00304CE2" w:rsidP="00B20C6E">
            <w:r>
              <w:t>For at øge patientsikkerheden på medicinhån</w:t>
            </w:r>
            <w:r w:rsidR="00C51227">
              <w:t xml:space="preserve">dterings området, arbejdes der med medicinmodulet i CSC med dataoverførsel fra FMK (fælles medicin kort). </w:t>
            </w:r>
            <w:r>
              <w:t>Dette er valgt da vi ikke kunne få det i det eksisterende system</w:t>
            </w:r>
          </w:p>
          <w:p w:rsidR="00C51227" w:rsidRDefault="00C51227" w:rsidP="00B20C6E">
            <w:r>
              <w:t>Dokumentation fortsætter i EKJ (elektroniske klient journal) indtil CURA social kan oprettes (nyt system).</w:t>
            </w:r>
          </w:p>
          <w:p w:rsidR="00304CE2" w:rsidRPr="00B20C6E" w:rsidRDefault="00304CE2" w:rsidP="00B20C6E"/>
        </w:tc>
        <w:tc>
          <w:tcPr>
            <w:tcW w:w="1403" w:type="dxa"/>
            <w:gridSpan w:val="2"/>
          </w:tcPr>
          <w:p w:rsidR="002E62E6" w:rsidRDefault="00304CE2" w:rsidP="00DC5131">
            <w:r>
              <w:t>Maiken Pihl</w:t>
            </w:r>
          </w:p>
        </w:tc>
        <w:tc>
          <w:tcPr>
            <w:tcW w:w="1772" w:type="dxa"/>
            <w:gridSpan w:val="2"/>
          </w:tcPr>
          <w:p w:rsidR="002E62E6" w:rsidRDefault="00C51227" w:rsidP="00DC5131">
            <w:r>
              <w:t>Opstart juni 2018</w:t>
            </w:r>
          </w:p>
        </w:tc>
      </w:tr>
      <w:tr w:rsidR="002E62E6" w:rsidRPr="00FB202B" w:rsidTr="00C51227">
        <w:trPr>
          <w:trHeight w:val="319"/>
        </w:trPr>
        <w:tc>
          <w:tcPr>
            <w:tcW w:w="1985" w:type="dxa"/>
            <w:shd w:val="clear" w:color="auto" w:fill="3E762A" w:themeFill="accent1" w:themeFillShade="BF"/>
          </w:tcPr>
          <w:p w:rsidR="002E62E6" w:rsidRPr="00FB202B" w:rsidRDefault="002E62E6" w:rsidP="00DC5131">
            <w:pPr>
              <w:rPr>
                <w:b/>
                <w:color w:val="FFFFFF" w:themeColor="background1"/>
                <w:sz w:val="24"/>
                <w:szCs w:val="24"/>
              </w:rPr>
            </w:pPr>
            <w:r w:rsidRPr="00FB202B">
              <w:rPr>
                <w:b/>
                <w:color w:val="FFFFFF" w:themeColor="background1"/>
                <w:sz w:val="24"/>
                <w:szCs w:val="24"/>
              </w:rPr>
              <w:t>Tema og målepunkt</w:t>
            </w:r>
          </w:p>
        </w:tc>
        <w:tc>
          <w:tcPr>
            <w:tcW w:w="3261" w:type="dxa"/>
            <w:gridSpan w:val="2"/>
            <w:shd w:val="clear" w:color="auto" w:fill="3E762A" w:themeFill="accent1" w:themeFillShade="BF"/>
          </w:tcPr>
          <w:p w:rsidR="002E62E6" w:rsidRPr="00FB202B" w:rsidRDefault="002E62E6" w:rsidP="00DC5131">
            <w:pPr>
              <w:rPr>
                <w:b/>
                <w:color w:val="FFFFFF" w:themeColor="background1"/>
                <w:sz w:val="24"/>
                <w:szCs w:val="24"/>
              </w:rPr>
            </w:pPr>
            <w:r w:rsidRPr="00FB202B">
              <w:rPr>
                <w:b/>
                <w:color w:val="FFFFFF" w:themeColor="background1"/>
                <w:sz w:val="24"/>
                <w:szCs w:val="24"/>
              </w:rPr>
              <w:t>Parkvængets praksis</w:t>
            </w:r>
          </w:p>
        </w:tc>
        <w:tc>
          <w:tcPr>
            <w:tcW w:w="1417" w:type="dxa"/>
            <w:gridSpan w:val="2"/>
            <w:shd w:val="clear" w:color="auto" w:fill="3E762A" w:themeFill="accent1" w:themeFillShade="BF"/>
          </w:tcPr>
          <w:p w:rsidR="002E62E6" w:rsidRPr="00FB202B" w:rsidRDefault="002E62E6" w:rsidP="00DC5131">
            <w:pPr>
              <w:rPr>
                <w:b/>
                <w:color w:val="FFFFFF" w:themeColor="background1"/>
                <w:sz w:val="24"/>
                <w:szCs w:val="24"/>
              </w:rPr>
            </w:pPr>
            <w:r w:rsidRPr="00FB202B">
              <w:rPr>
                <w:b/>
                <w:color w:val="FFFFFF" w:themeColor="background1"/>
                <w:sz w:val="24"/>
                <w:szCs w:val="24"/>
              </w:rPr>
              <w:t>Tovholder</w:t>
            </w:r>
          </w:p>
        </w:tc>
        <w:tc>
          <w:tcPr>
            <w:tcW w:w="1696" w:type="dxa"/>
            <w:shd w:val="clear" w:color="auto" w:fill="3E762A" w:themeFill="accent1" w:themeFillShade="BF"/>
          </w:tcPr>
          <w:p w:rsidR="002E62E6" w:rsidRPr="00FB202B" w:rsidRDefault="002E62E6" w:rsidP="00DC5131">
            <w:pPr>
              <w:rPr>
                <w:b/>
                <w:color w:val="FFFFFF" w:themeColor="background1"/>
                <w:sz w:val="24"/>
                <w:szCs w:val="24"/>
              </w:rPr>
            </w:pPr>
            <w:r w:rsidRPr="00FB202B">
              <w:rPr>
                <w:b/>
                <w:color w:val="FFFFFF" w:themeColor="background1"/>
                <w:sz w:val="24"/>
                <w:szCs w:val="24"/>
              </w:rPr>
              <w:t>Deadline</w:t>
            </w:r>
          </w:p>
        </w:tc>
      </w:tr>
      <w:tr w:rsidR="002E62E6" w:rsidTr="00C51227">
        <w:trPr>
          <w:trHeight w:val="319"/>
        </w:trPr>
        <w:tc>
          <w:tcPr>
            <w:tcW w:w="1985" w:type="dxa"/>
          </w:tcPr>
          <w:p w:rsidR="00FE3042" w:rsidRPr="00304CE2" w:rsidRDefault="00FE3042" w:rsidP="00A30580">
            <w:pPr>
              <w:pStyle w:val="Overskrift3"/>
              <w:outlineLvl w:val="2"/>
            </w:pPr>
            <w:bookmarkStart w:id="35" w:name="_Toc514832430"/>
            <w:r w:rsidRPr="00304CE2">
              <w:t>Medicinhåndtering</w:t>
            </w:r>
            <w:bookmarkEnd w:id="35"/>
          </w:p>
          <w:p w:rsidR="002E62E6" w:rsidRPr="00304CE2" w:rsidRDefault="002E62E6" w:rsidP="00DC5131"/>
        </w:tc>
        <w:tc>
          <w:tcPr>
            <w:tcW w:w="3261" w:type="dxa"/>
            <w:gridSpan w:val="2"/>
          </w:tcPr>
          <w:p w:rsidR="00FE3042" w:rsidRPr="00304CE2" w:rsidRDefault="00FE3042" w:rsidP="00FE3042">
            <w:r w:rsidRPr="00304CE2">
              <w:t>Den su</w:t>
            </w:r>
            <w:r w:rsidR="004210BB" w:rsidRPr="00304CE2">
              <w:t>ndhedsfaglige leder udarbejder é</w:t>
            </w:r>
            <w:r w:rsidRPr="00304CE2">
              <w:t>n</w:t>
            </w:r>
            <w:r w:rsidR="004210BB" w:rsidRPr="00304CE2">
              <w:t xml:space="preserve"> samlet</w:t>
            </w:r>
            <w:r w:rsidRPr="00304CE2">
              <w:t xml:space="preserve"> selvevaluering</w:t>
            </w:r>
            <w:r w:rsidR="004210BB" w:rsidRPr="00304CE2">
              <w:t>,</w:t>
            </w:r>
            <w:r w:rsidRPr="00304CE2">
              <w:t xml:space="preserve"> hvor medarbejderne forholder sig til medicinhåndtering. </w:t>
            </w:r>
          </w:p>
          <w:p w:rsidR="002E62E6" w:rsidRPr="00304CE2" w:rsidRDefault="002E62E6" w:rsidP="00DC5131"/>
        </w:tc>
        <w:tc>
          <w:tcPr>
            <w:tcW w:w="1417" w:type="dxa"/>
            <w:gridSpan w:val="2"/>
          </w:tcPr>
          <w:p w:rsidR="002E62E6" w:rsidRPr="00304CE2" w:rsidRDefault="00FE3042" w:rsidP="00DC5131">
            <w:r w:rsidRPr="00304CE2">
              <w:t>Maiken Pihl</w:t>
            </w:r>
            <w:r w:rsidR="00376F85">
              <w:t xml:space="preserve"> teamledere</w:t>
            </w:r>
          </w:p>
        </w:tc>
        <w:tc>
          <w:tcPr>
            <w:tcW w:w="1696" w:type="dxa"/>
          </w:tcPr>
          <w:p w:rsidR="002E62E6" w:rsidRPr="00304CE2" w:rsidRDefault="00FE3042" w:rsidP="00DC5131">
            <w:r w:rsidRPr="00304CE2">
              <w:t>Selvevaluering afholdt i oktober 2018</w:t>
            </w:r>
          </w:p>
        </w:tc>
      </w:tr>
      <w:tr w:rsidR="002E62E6" w:rsidTr="00C51227">
        <w:trPr>
          <w:trHeight w:val="319"/>
        </w:trPr>
        <w:tc>
          <w:tcPr>
            <w:tcW w:w="1985" w:type="dxa"/>
          </w:tcPr>
          <w:p w:rsidR="00FE3042" w:rsidRPr="00304CE2" w:rsidRDefault="00FE3042" w:rsidP="00FE3042">
            <w:pPr>
              <w:rPr>
                <w:i/>
              </w:rPr>
            </w:pPr>
            <w:r w:rsidRPr="00304CE2">
              <w:rPr>
                <w:i/>
              </w:rPr>
              <w:t xml:space="preserve">At behandlings-indikation for medicinsk behandling fremgår af den sundhedsfaglige dokumentation </w:t>
            </w:r>
          </w:p>
          <w:p w:rsidR="002E62E6" w:rsidRPr="00304CE2" w:rsidRDefault="002E62E6" w:rsidP="00DC5131">
            <w:pPr>
              <w:ind w:left="360"/>
              <w:rPr>
                <w:i/>
              </w:rPr>
            </w:pPr>
          </w:p>
        </w:tc>
        <w:tc>
          <w:tcPr>
            <w:tcW w:w="3261" w:type="dxa"/>
            <w:gridSpan w:val="2"/>
          </w:tcPr>
          <w:p w:rsidR="00FE3042" w:rsidRPr="00304CE2" w:rsidRDefault="00FE3042" w:rsidP="00FE3042">
            <w:r w:rsidRPr="00304CE2">
              <w:rPr>
                <w:b/>
              </w:rPr>
              <w:t>Via selvevaluering</w:t>
            </w:r>
            <w:r w:rsidRPr="00304CE2">
              <w:t xml:space="preserve"> i tredje kvartal udarbejder sundhedsfaglig leder med at sikre at behandlings-indikation fremgår af den sundhedsfaglige dokumentation.</w:t>
            </w:r>
          </w:p>
          <w:p w:rsidR="002E62E6" w:rsidRPr="00304CE2" w:rsidRDefault="002E62E6" w:rsidP="00DC5131"/>
        </w:tc>
        <w:tc>
          <w:tcPr>
            <w:tcW w:w="1417" w:type="dxa"/>
            <w:gridSpan w:val="2"/>
          </w:tcPr>
          <w:p w:rsidR="002E62E6" w:rsidRPr="00C51227" w:rsidRDefault="00304CE2" w:rsidP="00DC5131">
            <w:r w:rsidRPr="00C51227">
              <w:t>Maiken Pihl</w:t>
            </w:r>
          </w:p>
        </w:tc>
        <w:tc>
          <w:tcPr>
            <w:tcW w:w="1696" w:type="dxa"/>
          </w:tcPr>
          <w:p w:rsidR="002E62E6" w:rsidRPr="00C51227" w:rsidRDefault="00C51227" w:rsidP="00DC5131">
            <w:r>
              <w:t>oktober 2018</w:t>
            </w:r>
          </w:p>
        </w:tc>
      </w:tr>
      <w:tr w:rsidR="002E62E6" w:rsidTr="00C51227">
        <w:trPr>
          <w:trHeight w:val="815"/>
        </w:trPr>
        <w:tc>
          <w:tcPr>
            <w:tcW w:w="1985" w:type="dxa"/>
          </w:tcPr>
          <w:p w:rsidR="00FE3042" w:rsidRPr="00304CE2" w:rsidRDefault="00FE3042" w:rsidP="00FE3042">
            <w:pPr>
              <w:rPr>
                <w:i/>
              </w:rPr>
            </w:pPr>
            <w:r w:rsidRPr="00304CE2">
              <w:rPr>
                <w:i/>
              </w:rPr>
              <w:t>At aktuel medicin opbevares adskilt fra ikke aktuel medicin</w:t>
            </w:r>
          </w:p>
          <w:p w:rsidR="002E62E6" w:rsidRPr="00304CE2" w:rsidRDefault="002E62E6" w:rsidP="00DC5131"/>
        </w:tc>
        <w:tc>
          <w:tcPr>
            <w:tcW w:w="3261" w:type="dxa"/>
            <w:gridSpan w:val="2"/>
          </w:tcPr>
          <w:p w:rsidR="002E62E6" w:rsidRPr="00304CE2" w:rsidRDefault="00FE3042" w:rsidP="00DC5131">
            <w:r w:rsidRPr="00304CE2">
              <w:rPr>
                <w:b/>
              </w:rPr>
              <w:t>Via selvevaluering</w:t>
            </w:r>
            <w:r w:rsidRPr="00304CE2">
              <w:t xml:space="preserve"> i tredje kvartal arbejder den sundhedsfaglige leder med at sikre medarbejdernes kendskab til hvordan medicinen skal opbevares.</w:t>
            </w:r>
          </w:p>
          <w:p w:rsidR="004210BB" w:rsidRPr="00304CE2" w:rsidRDefault="004210BB" w:rsidP="00DC5131">
            <w:pPr>
              <w:rPr>
                <w:i/>
              </w:rPr>
            </w:pPr>
          </w:p>
        </w:tc>
        <w:tc>
          <w:tcPr>
            <w:tcW w:w="1417" w:type="dxa"/>
            <w:gridSpan w:val="2"/>
          </w:tcPr>
          <w:p w:rsidR="002E62E6" w:rsidRPr="00C51227" w:rsidRDefault="00304CE2" w:rsidP="00DC5131">
            <w:r w:rsidRPr="00C51227">
              <w:t>Maiken Pihl</w:t>
            </w:r>
          </w:p>
        </w:tc>
        <w:tc>
          <w:tcPr>
            <w:tcW w:w="1696" w:type="dxa"/>
          </w:tcPr>
          <w:p w:rsidR="002E62E6" w:rsidRPr="00C51227" w:rsidRDefault="00C51227" w:rsidP="00DC5131">
            <w:r>
              <w:t>Oktober 2018</w:t>
            </w:r>
          </w:p>
        </w:tc>
      </w:tr>
      <w:tr w:rsidR="002E62E6" w:rsidTr="00C51227">
        <w:trPr>
          <w:trHeight w:val="319"/>
        </w:trPr>
        <w:tc>
          <w:tcPr>
            <w:tcW w:w="1985" w:type="dxa"/>
          </w:tcPr>
          <w:p w:rsidR="00FE3042" w:rsidRPr="00304CE2" w:rsidRDefault="00FE3042" w:rsidP="00FE3042">
            <w:pPr>
              <w:rPr>
                <w:i/>
              </w:rPr>
            </w:pPr>
            <w:r w:rsidRPr="00304CE2">
              <w:rPr>
                <w:i/>
              </w:rPr>
              <w:t>At der er anbrudsdato på medicin med begrænset holdbarhedsdato</w:t>
            </w:r>
          </w:p>
          <w:p w:rsidR="002E62E6" w:rsidRPr="00304CE2" w:rsidRDefault="002E62E6" w:rsidP="00DC5131">
            <w:pPr>
              <w:rPr>
                <w:i/>
              </w:rPr>
            </w:pPr>
          </w:p>
        </w:tc>
        <w:tc>
          <w:tcPr>
            <w:tcW w:w="3261" w:type="dxa"/>
            <w:gridSpan w:val="2"/>
          </w:tcPr>
          <w:p w:rsidR="004210BB" w:rsidRPr="00304CE2" w:rsidRDefault="00FE3042" w:rsidP="00DC5131">
            <w:r w:rsidRPr="00304CE2">
              <w:rPr>
                <w:b/>
              </w:rPr>
              <w:t>Via selvevaluering</w:t>
            </w:r>
            <w:r w:rsidRPr="00304CE2">
              <w:t xml:space="preserve"> i tredje kvartal arbejder den sundhedsfaglige leder med at sikre medarbejdernes kendskab til at anb</w:t>
            </w:r>
            <w:r w:rsidR="00376F85">
              <w:t>r</w:t>
            </w:r>
            <w:r w:rsidRPr="00304CE2">
              <w:t>udsdatoer skal påføres medicin med begrænset holdbarhed</w:t>
            </w:r>
          </w:p>
          <w:p w:rsidR="004210BB" w:rsidRPr="00304CE2" w:rsidRDefault="004210BB" w:rsidP="00DC5131">
            <w:pPr>
              <w:rPr>
                <w:i/>
              </w:rPr>
            </w:pPr>
          </w:p>
        </w:tc>
        <w:tc>
          <w:tcPr>
            <w:tcW w:w="1417" w:type="dxa"/>
            <w:gridSpan w:val="2"/>
          </w:tcPr>
          <w:p w:rsidR="002E62E6" w:rsidRPr="00C51227" w:rsidRDefault="00304CE2" w:rsidP="00DC5131">
            <w:r w:rsidRPr="00C51227">
              <w:t>Maiken Pihl</w:t>
            </w:r>
          </w:p>
        </w:tc>
        <w:tc>
          <w:tcPr>
            <w:tcW w:w="1696" w:type="dxa"/>
          </w:tcPr>
          <w:p w:rsidR="002E62E6" w:rsidRPr="00C51227" w:rsidRDefault="00C51227" w:rsidP="00DC5131">
            <w:r>
              <w:t>Oktober 2018</w:t>
            </w:r>
          </w:p>
        </w:tc>
      </w:tr>
      <w:tr w:rsidR="00FE3042" w:rsidRPr="00FB202B" w:rsidTr="00C51227">
        <w:trPr>
          <w:trHeight w:val="319"/>
        </w:trPr>
        <w:tc>
          <w:tcPr>
            <w:tcW w:w="1985"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Tema og målepunkt</w:t>
            </w:r>
          </w:p>
        </w:tc>
        <w:tc>
          <w:tcPr>
            <w:tcW w:w="3261" w:type="dxa"/>
            <w:gridSpan w:val="2"/>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Parkvængets praksis</w:t>
            </w:r>
          </w:p>
        </w:tc>
        <w:tc>
          <w:tcPr>
            <w:tcW w:w="1417" w:type="dxa"/>
            <w:gridSpan w:val="2"/>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Tovholder</w:t>
            </w:r>
          </w:p>
        </w:tc>
        <w:tc>
          <w:tcPr>
            <w:tcW w:w="1696"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Deadline</w:t>
            </w:r>
          </w:p>
        </w:tc>
      </w:tr>
      <w:tr w:rsidR="00F85D89" w:rsidTr="00F239F5">
        <w:trPr>
          <w:trHeight w:val="319"/>
        </w:trPr>
        <w:tc>
          <w:tcPr>
            <w:tcW w:w="8359" w:type="dxa"/>
            <w:gridSpan w:val="6"/>
          </w:tcPr>
          <w:p w:rsidR="00F85D89" w:rsidRDefault="00F85D89" w:rsidP="00FE3042">
            <w:pPr>
              <w:rPr>
                <w:b/>
              </w:rPr>
            </w:pPr>
          </w:p>
          <w:p w:rsidR="00F85D89" w:rsidRDefault="00F85D89" w:rsidP="00A30580">
            <w:pPr>
              <w:pStyle w:val="Overskrift3"/>
              <w:outlineLvl w:val="2"/>
            </w:pPr>
            <w:bookmarkStart w:id="36" w:name="_Toc514832431"/>
            <w:r w:rsidRPr="004537DC">
              <w:t>Generelt</w:t>
            </w:r>
            <w:r>
              <w:rPr>
                <w:rStyle w:val="Fodnotehenvisning"/>
                <w:b/>
              </w:rPr>
              <w:footnoteReference w:id="3"/>
            </w:r>
            <w:r>
              <w:t xml:space="preserve"> Vejledninger og instrukser</w:t>
            </w:r>
            <w:bookmarkEnd w:id="36"/>
          </w:p>
          <w:p w:rsidR="00F85D89" w:rsidRDefault="00F85D89" w:rsidP="00DC5131"/>
        </w:tc>
      </w:tr>
      <w:tr w:rsidR="00FE3042" w:rsidTr="00C51227">
        <w:trPr>
          <w:trHeight w:val="319"/>
        </w:trPr>
        <w:tc>
          <w:tcPr>
            <w:tcW w:w="1985" w:type="dxa"/>
          </w:tcPr>
          <w:p w:rsidR="00FE3042" w:rsidRPr="00F908AC" w:rsidRDefault="00FE3042" w:rsidP="00FE3042">
            <w:pPr>
              <w:rPr>
                <w:i/>
              </w:rPr>
            </w:pPr>
            <w:r w:rsidRPr="005F4116">
              <w:rPr>
                <w:i/>
              </w:rPr>
              <w:t>At der udarbejdes skriftlig instruks, der beskriver medarbejdernes kompetencer, ansvarsområder og opgavefordeling – heri delegation af sundhedsfaglige opgaver.</w:t>
            </w:r>
          </w:p>
        </w:tc>
        <w:tc>
          <w:tcPr>
            <w:tcW w:w="3261" w:type="dxa"/>
            <w:gridSpan w:val="2"/>
          </w:tcPr>
          <w:p w:rsidR="00FE3042" w:rsidRPr="006D6439" w:rsidRDefault="004210BB" w:rsidP="00FE3042">
            <w:r>
              <w:t xml:space="preserve">Vejledning </w:t>
            </w:r>
            <w:r w:rsidR="00FE3042" w:rsidRPr="006D6439">
              <w:t xml:space="preserve">for medarbejdernes kompetencer </w:t>
            </w:r>
            <w:r w:rsidR="00FE3042">
              <w:t xml:space="preserve">er </w:t>
            </w:r>
            <w:r w:rsidR="00FE3042" w:rsidRPr="006D6439">
              <w:t>udarbejdet andet kvartal af 2018.</w:t>
            </w:r>
          </w:p>
          <w:p w:rsidR="00FE3042" w:rsidRPr="006D6439" w:rsidRDefault="00FE3042" w:rsidP="00FE3042"/>
          <w:p w:rsidR="00FE3042" w:rsidRDefault="00FE3042" w:rsidP="00DC5131"/>
        </w:tc>
        <w:tc>
          <w:tcPr>
            <w:tcW w:w="1417" w:type="dxa"/>
            <w:gridSpan w:val="2"/>
          </w:tcPr>
          <w:p w:rsidR="00FE3042" w:rsidRDefault="00FE3042" w:rsidP="00DC5131">
            <w:r>
              <w:t>Ma</w:t>
            </w:r>
            <w:r w:rsidR="004210BB">
              <w:t>i</w:t>
            </w:r>
            <w:r>
              <w:t>ken Pihl</w:t>
            </w:r>
          </w:p>
        </w:tc>
        <w:tc>
          <w:tcPr>
            <w:tcW w:w="1696" w:type="dxa"/>
          </w:tcPr>
          <w:p w:rsidR="00FE3042" w:rsidRDefault="00FE3042" w:rsidP="00DC5131">
            <w:r>
              <w:t>Vejledning udarbejdet april 2018</w:t>
            </w:r>
          </w:p>
          <w:p w:rsidR="004210BB" w:rsidRDefault="004210BB" w:rsidP="00DC5131"/>
          <w:p w:rsidR="004210BB" w:rsidRDefault="004210BB" w:rsidP="00DC5131"/>
        </w:tc>
      </w:tr>
    </w:tbl>
    <w:p w:rsidR="00376F85" w:rsidRDefault="00376F85" w:rsidP="00AE77EE">
      <w:pPr>
        <w:pStyle w:val="Overskrift1"/>
      </w:pPr>
    </w:p>
    <w:p w:rsidR="00AE77EE" w:rsidRDefault="000614BB" w:rsidP="00AE77EE">
      <w:pPr>
        <w:pStyle w:val="Overskrift1"/>
      </w:pPr>
      <w:bookmarkStart w:id="37" w:name="_Toc514832432"/>
      <w:r>
        <w:t>P</w:t>
      </w:r>
      <w:r w:rsidR="00AE77EE">
        <w:t>arkvængets su</w:t>
      </w:r>
      <w:r w:rsidR="00DC1ED3">
        <w:t>ndhedsfaglige udviklingspunkter:</w:t>
      </w:r>
      <w:bookmarkEnd w:id="37"/>
    </w:p>
    <w:p w:rsidR="00863030" w:rsidRPr="00863030" w:rsidRDefault="00863030" w:rsidP="00863030"/>
    <w:p w:rsidR="00C85AD1" w:rsidRPr="00700629" w:rsidRDefault="00C85AD1" w:rsidP="00C85AD1">
      <w:pPr>
        <w:pStyle w:val="Ingenafstand"/>
      </w:pPr>
      <w:r w:rsidRPr="00700629">
        <w:t>Styrelsen for Patientsikkerhed har i 20</w:t>
      </w:r>
      <w:r w:rsidRPr="00304CE2">
        <w:t>17</w:t>
      </w:r>
      <w:r w:rsidRPr="00700629">
        <w:t xml:space="preserve"> udarbejdet </w:t>
      </w:r>
      <w:r w:rsidRPr="00700629">
        <w:rPr>
          <w:b/>
          <w:i/>
        </w:rPr>
        <w:t>”Målepunkter for tilsyn på bosteder. Medicinhåndtering og overgange i patientforløb – patienter med skizofreni i antipsykotisk behandling og med samtidig somatisk sygdom”</w:t>
      </w:r>
      <w:r w:rsidRPr="00700629">
        <w:rPr>
          <w:rStyle w:val="Fodnotehenvisning"/>
          <w:b/>
          <w:color w:val="549E39" w:themeColor="accent1"/>
          <w:sz w:val="22"/>
          <w:szCs w:val="22"/>
        </w:rPr>
        <w:footnoteReference w:id="4"/>
      </w:r>
      <w:r w:rsidRPr="00700629">
        <w:t xml:space="preserve">. </w:t>
      </w:r>
    </w:p>
    <w:p w:rsidR="00C85AD1" w:rsidRDefault="00C85AD1" w:rsidP="00042089"/>
    <w:p w:rsidR="002724ED" w:rsidRDefault="00AE77EE" w:rsidP="00863030">
      <w:pPr>
        <w:pStyle w:val="Overskrift3"/>
      </w:pPr>
      <w:bookmarkStart w:id="38" w:name="_Toc514832433"/>
      <w:r w:rsidRPr="00700629">
        <w:t>Parkvænget har valgt at fokusere på følgende udviklingspunkter</w:t>
      </w:r>
      <w:r>
        <w:t xml:space="preserve"> i forhold til </w:t>
      </w:r>
      <w:r w:rsidR="0000747B">
        <w:t xml:space="preserve">tilsynsrapporten og </w:t>
      </w:r>
      <w:r>
        <w:t>de samlede krav til tilsyn på bosteder i 2018</w:t>
      </w:r>
      <w:r w:rsidRPr="00700629">
        <w:t>:</w:t>
      </w:r>
      <w:bookmarkEnd w:id="38"/>
    </w:p>
    <w:tbl>
      <w:tblPr>
        <w:tblStyle w:val="Tabel-Gitter"/>
        <w:tblW w:w="8359" w:type="dxa"/>
        <w:tblInd w:w="-289" w:type="dxa"/>
        <w:tblLook w:val="04A0" w:firstRow="1" w:lastRow="0" w:firstColumn="1" w:lastColumn="0" w:noHBand="0" w:noVBand="1"/>
      </w:tblPr>
      <w:tblGrid>
        <w:gridCol w:w="2127"/>
        <w:gridCol w:w="3119"/>
        <w:gridCol w:w="1701"/>
        <w:gridCol w:w="1412"/>
      </w:tblGrid>
      <w:tr w:rsidR="00FE3042" w:rsidRPr="00FB202B" w:rsidTr="00DC5131">
        <w:trPr>
          <w:trHeight w:val="319"/>
        </w:trPr>
        <w:tc>
          <w:tcPr>
            <w:tcW w:w="2127"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Tema og målepunkt</w:t>
            </w:r>
          </w:p>
        </w:tc>
        <w:tc>
          <w:tcPr>
            <w:tcW w:w="3119"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Parkvængets praksis</w:t>
            </w:r>
          </w:p>
        </w:tc>
        <w:tc>
          <w:tcPr>
            <w:tcW w:w="1701"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Tovholder</w:t>
            </w:r>
          </w:p>
        </w:tc>
        <w:tc>
          <w:tcPr>
            <w:tcW w:w="1412"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Deadline</w:t>
            </w:r>
          </w:p>
        </w:tc>
      </w:tr>
      <w:tr w:rsidR="00F85D89" w:rsidRPr="00FB202B" w:rsidTr="00F239F5">
        <w:trPr>
          <w:trHeight w:val="319"/>
        </w:trPr>
        <w:tc>
          <w:tcPr>
            <w:tcW w:w="8359" w:type="dxa"/>
            <w:gridSpan w:val="4"/>
          </w:tcPr>
          <w:p w:rsidR="00F85D89" w:rsidRPr="00FB202B" w:rsidRDefault="00F85D89" w:rsidP="00FE3042">
            <w:pPr>
              <w:rPr>
                <w:b/>
                <w:sz w:val="24"/>
                <w:szCs w:val="24"/>
              </w:rPr>
            </w:pPr>
          </w:p>
          <w:p w:rsidR="00F85D89" w:rsidRPr="00FB202B" w:rsidRDefault="00F85D89" w:rsidP="00A30580">
            <w:pPr>
              <w:pStyle w:val="Overskrift3"/>
              <w:outlineLvl w:val="2"/>
            </w:pPr>
            <w:bookmarkStart w:id="39" w:name="_Toc514832434"/>
            <w:r w:rsidRPr="00FB202B">
              <w:t>Journalføring</w:t>
            </w:r>
            <w:bookmarkEnd w:id="39"/>
          </w:p>
          <w:p w:rsidR="00F85D89" w:rsidRPr="00FB202B" w:rsidRDefault="00F85D89" w:rsidP="00DC5131">
            <w:pPr>
              <w:rPr>
                <w:sz w:val="24"/>
                <w:szCs w:val="24"/>
              </w:rPr>
            </w:pPr>
          </w:p>
        </w:tc>
      </w:tr>
      <w:tr w:rsidR="00FE3042" w:rsidTr="00DC5131">
        <w:trPr>
          <w:trHeight w:val="319"/>
        </w:trPr>
        <w:tc>
          <w:tcPr>
            <w:tcW w:w="2127" w:type="dxa"/>
          </w:tcPr>
          <w:p w:rsidR="00FE3042" w:rsidRPr="005F4116" w:rsidRDefault="00FE3042" w:rsidP="00FE3042">
            <w:pPr>
              <w:rPr>
                <w:i/>
              </w:rPr>
            </w:pPr>
            <w:r w:rsidRPr="005F4116">
              <w:rPr>
                <w:i/>
              </w:rPr>
              <w:t xml:space="preserve">Instruks vedrørende sundhedsfaglig dokumentation </w:t>
            </w:r>
          </w:p>
          <w:p w:rsidR="00FE3042" w:rsidRPr="00A54397" w:rsidRDefault="00FE3042" w:rsidP="00FE3042">
            <w:pPr>
              <w:rPr>
                <w:b/>
              </w:rPr>
            </w:pPr>
          </w:p>
        </w:tc>
        <w:tc>
          <w:tcPr>
            <w:tcW w:w="3119" w:type="dxa"/>
          </w:tcPr>
          <w:p w:rsidR="00FE3042" w:rsidRDefault="00FE3042" w:rsidP="00DC5131">
            <w:r w:rsidRPr="006D6439">
              <w:t xml:space="preserve">Sundhedsfaglig leder udarbejder </w:t>
            </w:r>
            <w:r w:rsidR="004210BB">
              <w:t>vejledning</w:t>
            </w:r>
            <w:r w:rsidRPr="006D6439">
              <w:t xml:space="preserve"> i </w:t>
            </w:r>
            <w:r>
              <w:t>fjerde kvartal af</w:t>
            </w:r>
            <w:r w:rsidRPr="006D6439">
              <w:t xml:space="preserve"> 2018</w:t>
            </w:r>
          </w:p>
        </w:tc>
        <w:tc>
          <w:tcPr>
            <w:tcW w:w="1701" w:type="dxa"/>
          </w:tcPr>
          <w:p w:rsidR="00FE3042" w:rsidRDefault="004210BB" w:rsidP="00DC5131">
            <w:r>
              <w:t>Maiken Pihl</w:t>
            </w:r>
          </w:p>
        </w:tc>
        <w:tc>
          <w:tcPr>
            <w:tcW w:w="1412" w:type="dxa"/>
          </w:tcPr>
          <w:p w:rsidR="00FE3042" w:rsidRDefault="004210BB" w:rsidP="00DC5131">
            <w:r>
              <w:t>Vejledning udarbejder december 2018</w:t>
            </w:r>
          </w:p>
        </w:tc>
      </w:tr>
      <w:tr w:rsidR="00FE3042" w:rsidTr="00DC5131">
        <w:trPr>
          <w:trHeight w:val="319"/>
        </w:trPr>
        <w:tc>
          <w:tcPr>
            <w:tcW w:w="2127" w:type="dxa"/>
          </w:tcPr>
          <w:p w:rsidR="00FE3042" w:rsidRPr="00304CE2" w:rsidRDefault="00FE3042" w:rsidP="00FE3042">
            <w:pPr>
              <w:rPr>
                <w:i/>
              </w:rPr>
            </w:pPr>
            <w:r w:rsidRPr="00304CE2">
              <w:rPr>
                <w:i/>
              </w:rPr>
              <w:t xml:space="preserve">Gennemgang af og interview om den sundhedsfaglige dokumentation vedrørende beskrivelse af patientens aktuelle </w:t>
            </w:r>
            <w:r w:rsidRPr="00304CE2">
              <w:rPr>
                <w:i/>
              </w:rPr>
              <w:lastRenderedPageBreak/>
              <w:t>og potentielle problemer</w:t>
            </w:r>
          </w:p>
          <w:p w:rsidR="00FE3042" w:rsidRPr="00304CE2" w:rsidRDefault="00FE3042" w:rsidP="00DC5131">
            <w:pPr>
              <w:rPr>
                <w:i/>
              </w:rPr>
            </w:pPr>
          </w:p>
        </w:tc>
        <w:tc>
          <w:tcPr>
            <w:tcW w:w="3119" w:type="dxa"/>
          </w:tcPr>
          <w:p w:rsidR="00FE3042" w:rsidRPr="00304CE2" w:rsidRDefault="00FE3042" w:rsidP="00FE3042">
            <w:r w:rsidRPr="00304CE2">
              <w:rPr>
                <w:b/>
              </w:rPr>
              <w:lastRenderedPageBreak/>
              <w:t>Via selvevaluering</w:t>
            </w:r>
            <w:r w:rsidRPr="00304CE2">
              <w:t xml:space="preserve"> arbejder den sundhedsfaglige leder med at sikre at medarbejderne har dokumenteret beboernes aktuelle problemstillinger (ikke de potentielle problemer)</w:t>
            </w:r>
          </w:p>
          <w:p w:rsidR="00FE3042" w:rsidRPr="00304CE2" w:rsidRDefault="00FE3042" w:rsidP="00FE3042"/>
          <w:p w:rsidR="00FE3042" w:rsidRPr="00304CE2" w:rsidRDefault="00FE3042" w:rsidP="00FE3042">
            <w:r w:rsidRPr="00304CE2">
              <w:rPr>
                <w:b/>
              </w:rPr>
              <w:t>Derudover underviser</w:t>
            </w:r>
            <w:r w:rsidRPr="00304CE2">
              <w:t xml:space="preserve"> sundhedsfaglig leder i beboernes behov for behandling</w:t>
            </w:r>
          </w:p>
          <w:p w:rsidR="00FE3042" w:rsidRPr="00304CE2" w:rsidRDefault="00FE3042" w:rsidP="00FE3042">
            <w:r w:rsidRPr="00304CE2">
              <w:t>(se datoer nedenfor)</w:t>
            </w:r>
          </w:p>
        </w:tc>
        <w:tc>
          <w:tcPr>
            <w:tcW w:w="1701" w:type="dxa"/>
          </w:tcPr>
          <w:p w:rsidR="00FE3042" w:rsidRPr="00304CE2" w:rsidRDefault="004210BB" w:rsidP="00DC5131">
            <w:r w:rsidRPr="00304CE2">
              <w:lastRenderedPageBreak/>
              <w:t>Maiken Pihl</w:t>
            </w:r>
          </w:p>
        </w:tc>
        <w:tc>
          <w:tcPr>
            <w:tcW w:w="1412" w:type="dxa"/>
          </w:tcPr>
          <w:p w:rsidR="00FE3042" w:rsidRPr="00304CE2" w:rsidRDefault="004210BB" w:rsidP="00DC5131">
            <w:r w:rsidRPr="00304CE2">
              <w:t>Selvevaluering afholdt i oktober 2018</w:t>
            </w:r>
          </w:p>
        </w:tc>
      </w:tr>
      <w:tr w:rsidR="00FE3042" w:rsidTr="00DC5131">
        <w:trPr>
          <w:trHeight w:val="319"/>
        </w:trPr>
        <w:tc>
          <w:tcPr>
            <w:tcW w:w="2127" w:type="dxa"/>
          </w:tcPr>
          <w:p w:rsidR="00FE3042" w:rsidRPr="00304CE2" w:rsidRDefault="00FE3042" w:rsidP="00FE3042">
            <w:pPr>
              <w:rPr>
                <w:i/>
              </w:rPr>
            </w:pPr>
            <w:r w:rsidRPr="00304CE2">
              <w:rPr>
                <w:i/>
              </w:rPr>
              <w:t>Gennemgang af den sundhedsfaglige dokumentation vedrørende oversigt over patienters sygdomme og funktions-nedsættelser og aftaler med behandlingsansvarlig læge</w:t>
            </w:r>
          </w:p>
          <w:p w:rsidR="00FE3042" w:rsidRPr="00304CE2" w:rsidRDefault="00FE3042" w:rsidP="00DC5131">
            <w:pPr>
              <w:rPr>
                <w:i/>
              </w:rPr>
            </w:pPr>
          </w:p>
        </w:tc>
        <w:tc>
          <w:tcPr>
            <w:tcW w:w="3119" w:type="dxa"/>
          </w:tcPr>
          <w:p w:rsidR="00FE3042" w:rsidRPr="00304CE2" w:rsidRDefault="00FE3042" w:rsidP="00FE3042">
            <w:r w:rsidRPr="00304CE2">
              <w:rPr>
                <w:b/>
              </w:rPr>
              <w:t>Via selvevaluering</w:t>
            </w:r>
            <w:r w:rsidRPr="00304CE2">
              <w:t xml:space="preserve"> arbejder den sundhedsfaglige leder med at sikre at medarbejderne har en oversigt over beboernes sygdomme og funktionsnedsættelse</w:t>
            </w:r>
          </w:p>
          <w:p w:rsidR="00FE3042" w:rsidRPr="00304CE2" w:rsidRDefault="00FE3042" w:rsidP="00FE3042"/>
          <w:p w:rsidR="00FE3042" w:rsidRPr="00304CE2" w:rsidRDefault="00FE3042" w:rsidP="00FE3042">
            <w:r w:rsidRPr="00304CE2">
              <w:t>Derudover undervises i somatiske problemstillinger i andet kvartal (10. april og 19. april, 22. maj 31. maj, 5. juni og 14. juni)</w:t>
            </w:r>
          </w:p>
        </w:tc>
        <w:tc>
          <w:tcPr>
            <w:tcW w:w="1701" w:type="dxa"/>
          </w:tcPr>
          <w:p w:rsidR="00FE3042" w:rsidRPr="00304CE2" w:rsidRDefault="004210BB" w:rsidP="00DC5131">
            <w:r w:rsidRPr="00304CE2">
              <w:t>Maiken Pihl</w:t>
            </w:r>
          </w:p>
        </w:tc>
        <w:tc>
          <w:tcPr>
            <w:tcW w:w="1412" w:type="dxa"/>
          </w:tcPr>
          <w:p w:rsidR="00FE3042" w:rsidRPr="00304CE2" w:rsidRDefault="004210BB" w:rsidP="00DC5131">
            <w:r w:rsidRPr="00304CE2">
              <w:t>Se ovenstående</w:t>
            </w:r>
          </w:p>
        </w:tc>
      </w:tr>
      <w:tr w:rsidR="00D90A52" w:rsidTr="00376F85">
        <w:trPr>
          <w:trHeight w:val="826"/>
        </w:trPr>
        <w:tc>
          <w:tcPr>
            <w:tcW w:w="2127" w:type="dxa"/>
          </w:tcPr>
          <w:p w:rsidR="00D90A52" w:rsidRPr="00D90A52" w:rsidRDefault="00D90A52" w:rsidP="00FE3042">
            <w:r>
              <w:t>Etablering af nyt dokumentationssystem ESJ</w:t>
            </w:r>
          </w:p>
        </w:tc>
        <w:tc>
          <w:tcPr>
            <w:tcW w:w="3119" w:type="dxa"/>
          </w:tcPr>
          <w:p w:rsidR="00D90A52" w:rsidRPr="00D90A52" w:rsidRDefault="00D90A52" w:rsidP="00FE3042">
            <w:r>
              <w:t>Et nyt dokumentations</w:t>
            </w:r>
            <w:r w:rsidR="00FA38D5">
              <w:t>system skal vi være med til at sammensætte</w:t>
            </w:r>
            <w:r w:rsidRPr="00D90A52">
              <w:t xml:space="preserve"> </w:t>
            </w:r>
          </w:p>
        </w:tc>
        <w:tc>
          <w:tcPr>
            <w:tcW w:w="1701" w:type="dxa"/>
          </w:tcPr>
          <w:p w:rsidR="00D90A52" w:rsidRPr="00304CE2" w:rsidRDefault="00FA38D5" w:rsidP="00DC5131">
            <w:r>
              <w:t>Maiken Pihl</w:t>
            </w:r>
          </w:p>
        </w:tc>
        <w:tc>
          <w:tcPr>
            <w:tcW w:w="1412" w:type="dxa"/>
          </w:tcPr>
          <w:p w:rsidR="00FA38D5" w:rsidRDefault="00FA38D5" w:rsidP="00DC5131">
            <w:r>
              <w:t>Primo 2019, og optil</w:t>
            </w:r>
          </w:p>
          <w:p w:rsidR="00FA38D5" w:rsidRPr="00304CE2" w:rsidRDefault="00FA38D5" w:rsidP="00DC5131"/>
        </w:tc>
      </w:tr>
      <w:tr w:rsidR="00304CE2" w:rsidTr="00304CE2">
        <w:trPr>
          <w:trHeight w:val="319"/>
        </w:trPr>
        <w:tc>
          <w:tcPr>
            <w:tcW w:w="8359" w:type="dxa"/>
            <w:gridSpan w:val="4"/>
          </w:tcPr>
          <w:p w:rsidR="00304CE2" w:rsidRDefault="00304CE2" w:rsidP="00DC5131">
            <w:pPr>
              <w:rPr>
                <w:b/>
              </w:rPr>
            </w:pPr>
          </w:p>
          <w:p w:rsidR="00304CE2" w:rsidRPr="00304CE2" w:rsidRDefault="00304CE2" w:rsidP="00A30580">
            <w:pPr>
              <w:pStyle w:val="Overskrift3"/>
              <w:outlineLvl w:val="2"/>
            </w:pPr>
            <w:bookmarkStart w:id="40" w:name="_Toc514832435"/>
            <w:r w:rsidRPr="00304CE2">
              <w:t>Medicinhåndtering</w:t>
            </w:r>
            <w:bookmarkEnd w:id="40"/>
          </w:p>
          <w:p w:rsidR="00304CE2" w:rsidRPr="00304CE2" w:rsidRDefault="00304CE2" w:rsidP="00DC5131"/>
        </w:tc>
      </w:tr>
      <w:tr w:rsidR="00FE3042" w:rsidTr="00DC5131">
        <w:trPr>
          <w:trHeight w:val="319"/>
        </w:trPr>
        <w:tc>
          <w:tcPr>
            <w:tcW w:w="2127" w:type="dxa"/>
          </w:tcPr>
          <w:p w:rsidR="00304CE2" w:rsidRPr="00304CE2" w:rsidRDefault="00304CE2" w:rsidP="00304CE2">
            <w:pPr>
              <w:rPr>
                <w:i/>
              </w:rPr>
            </w:pPr>
            <w:r w:rsidRPr="00304CE2">
              <w:rPr>
                <w:i/>
              </w:rPr>
              <w:t>Gennemgang af den sundhedsfaglige dokumentation vedrørende ordineret medicin og medicinliste</w:t>
            </w:r>
          </w:p>
          <w:p w:rsidR="00FE3042" w:rsidRPr="00304CE2" w:rsidRDefault="00FE3042" w:rsidP="00FE3042">
            <w:pPr>
              <w:rPr>
                <w:b/>
              </w:rPr>
            </w:pPr>
          </w:p>
        </w:tc>
        <w:tc>
          <w:tcPr>
            <w:tcW w:w="3119" w:type="dxa"/>
          </w:tcPr>
          <w:p w:rsidR="00304CE2" w:rsidRPr="00304CE2" w:rsidRDefault="00304CE2" w:rsidP="00304CE2">
            <w:r w:rsidRPr="00304CE2">
              <w:rPr>
                <w:b/>
              </w:rPr>
              <w:t>Via selvevaluering</w:t>
            </w:r>
            <w:r w:rsidRPr="00304CE2">
              <w:t xml:space="preserve"> arbejder den sundhedsfaglige leder med at sikre at medarbejderne har dokumenteret beboernes ordinerede medicin og at medicinlister er ajourført i EKJ</w:t>
            </w:r>
          </w:p>
          <w:p w:rsidR="00FE3042" w:rsidRPr="00304CE2" w:rsidRDefault="00FE3042" w:rsidP="00304CE2">
            <w:pPr>
              <w:rPr>
                <w:b/>
              </w:rPr>
            </w:pPr>
          </w:p>
        </w:tc>
        <w:tc>
          <w:tcPr>
            <w:tcW w:w="1701" w:type="dxa"/>
          </w:tcPr>
          <w:p w:rsidR="00FE3042" w:rsidRPr="00304CE2" w:rsidRDefault="004210BB" w:rsidP="00DC5131">
            <w:r w:rsidRPr="00304CE2">
              <w:t>Maiken Pihl</w:t>
            </w:r>
          </w:p>
        </w:tc>
        <w:tc>
          <w:tcPr>
            <w:tcW w:w="1412" w:type="dxa"/>
          </w:tcPr>
          <w:p w:rsidR="00FE3042" w:rsidRPr="00304CE2" w:rsidRDefault="004210BB" w:rsidP="00DC5131">
            <w:r w:rsidRPr="00304CE2">
              <w:t>Se ovenstående</w:t>
            </w:r>
          </w:p>
        </w:tc>
      </w:tr>
      <w:tr w:rsidR="00FE3042" w:rsidTr="00304CE2">
        <w:trPr>
          <w:trHeight w:val="1226"/>
        </w:trPr>
        <w:tc>
          <w:tcPr>
            <w:tcW w:w="2127" w:type="dxa"/>
          </w:tcPr>
          <w:p w:rsidR="000A59F1" w:rsidRPr="00304CE2" w:rsidRDefault="00FE3042" w:rsidP="00D015F8">
            <w:pPr>
              <w:rPr>
                <w:i/>
              </w:rPr>
            </w:pPr>
            <w:r w:rsidRPr="00304CE2">
              <w:rPr>
                <w:i/>
              </w:rPr>
              <w:t>Observation vedrørende medicinhåndtering og medicinopbevaring</w:t>
            </w:r>
          </w:p>
          <w:p w:rsidR="000A59F1" w:rsidRPr="00304CE2" w:rsidRDefault="000A59F1" w:rsidP="00D015F8">
            <w:pPr>
              <w:rPr>
                <w:b/>
              </w:rPr>
            </w:pPr>
          </w:p>
        </w:tc>
        <w:tc>
          <w:tcPr>
            <w:tcW w:w="3119" w:type="dxa"/>
          </w:tcPr>
          <w:p w:rsidR="00FE3042" w:rsidRPr="00304CE2" w:rsidRDefault="00304CE2" w:rsidP="00FE3042">
            <w:r w:rsidRPr="00304CE2">
              <w:t>Via ledelses</w:t>
            </w:r>
            <w:r>
              <w:t>tilsyn at ledere sikrer at enheden lever op til de beskrevne standarder.</w:t>
            </w:r>
          </w:p>
        </w:tc>
        <w:tc>
          <w:tcPr>
            <w:tcW w:w="1701" w:type="dxa"/>
          </w:tcPr>
          <w:p w:rsidR="00FE3042" w:rsidRPr="002043A4" w:rsidRDefault="00376F85" w:rsidP="00DC5131">
            <w:pPr>
              <w:rPr>
                <w:color w:val="00B0F0"/>
              </w:rPr>
            </w:pPr>
            <w:r>
              <w:t xml:space="preserve">Forstander og </w:t>
            </w:r>
            <w:r w:rsidR="00304CE2" w:rsidRPr="00304CE2">
              <w:t>Teamledere</w:t>
            </w:r>
          </w:p>
        </w:tc>
        <w:tc>
          <w:tcPr>
            <w:tcW w:w="1412" w:type="dxa"/>
          </w:tcPr>
          <w:p w:rsidR="00FE3042" w:rsidRPr="002043A4" w:rsidRDefault="00FE3042" w:rsidP="00DC5131">
            <w:pPr>
              <w:rPr>
                <w:color w:val="00B0F0"/>
              </w:rPr>
            </w:pPr>
          </w:p>
        </w:tc>
      </w:tr>
      <w:tr w:rsidR="00FE3042" w:rsidRPr="00FB202B" w:rsidTr="00DC5131">
        <w:trPr>
          <w:trHeight w:val="319"/>
        </w:trPr>
        <w:tc>
          <w:tcPr>
            <w:tcW w:w="2127"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Tema og målepunkt</w:t>
            </w:r>
          </w:p>
        </w:tc>
        <w:tc>
          <w:tcPr>
            <w:tcW w:w="3119"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Parkvængets praksis</w:t>
            </w:r>
          </w:p>
        </w:tc>
        <w:tc>
          <w:tcPr>
            <w:tcW w:w="1701"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Tovholder</w:t>
            </w:r>
          </w:p>
        </w:tc>
        <w:tc>
          <w:tcPr>
            <w:tcW w:w="1412" w:type="dxa"/>
            <w:shd w:val="clear" w:color="auto" w:fill="3E762A" w:themeFill="accent1" w:themeFillShade="BF"/>
          </w:tcPr>
          <w:p w:rsidR="00FE3042" w:rsidRPr="00FB202B" w:rsidRDefault="00FE3042" w:rsidP="00DC5131">
            <w:pPr>
              <w:rPr>
                <w:b/>
                <w:color w:val="FFFFFF" w:themeColor="background1"/>
                <w:sz w:val="24"/>
                <w:szCs w:val="24"/>
              </w:rPr>
            </w:pPr>
            <w:r w:rsidRPr="00FB202B">
              <w:rPr>
                <w:b/>
                <w:color w:val="FFFFFF" w:themeColor="background1"/>
                <w:sz w:val="24"/>
                <w:szCs w:val="24"/>
              </w:rPr>
              <w:t>Deadline</w:t>
            </w:r>
          </w:p>
        </w:tc>
      </w:tr>
      <w:tr w:rsidR="00304CE2" w:rsidRPr="00FB202B" w:rsidTr="00304CE2">
        <w:trPr>
          <w:trHeight w:val="840"/>
        </w:trPr>
        <w:tc>
          <w:tcPr>
            <w:tcW w:w="8359" w:type="dxa"/>
            <w:gridSpan w:val="4"/>
          </w:tcPr>
          <w:p w:rsidR="00304CE2" w:rsidRDefault="00304CE2" w:rsidP="00FE3042">
            <w:pPr>
              <w:rPr>
                <w:b/>
                <w:sz w:val="24"/>
                <w:szCs w:val="24"/>
              </w:rPr>
            </w:pPr>
          </w:p>
          <w:p w:rsidR="00304CE2" w:rsidRPr="00FB202B" w:rsidRDefault="00304CE2" w:rsidP="00A30580">
            <w:pPr>
              <w:pStyle w:val="Overskrift3"/>
              <w:outlineLvl w:val="2"/>
            </w:pPr>
            <w:bookmarkStart w:id="41" w:name="_Toc514832436"/>
            <w:r w:rsidRPr="00FB202B">
              <w:t>Faglige fokuspunkter</w:t>
            </w:r>
            <w:bookmarkEnd w:id="41"/>
          </w:p>
          <w:p w:rsidR="00304CE2" w:rsidRPr="00FB202B" w:rsidRDefault="00304CE2" w:rsidP="00DC5131">
            <w:pPr>
              <w:rPr>
                <w:sz w:val="24"/>
                <w:szCs w:val="24"/>
              </w:rPr>
            </w:pPr>
          </w:p>
        </w:tc>
      </w:tr>
      <w:tr w:rsidR="00FE3042" w:rsidTr="00DC5131">
        <w:trPr>
          <w:trHeight w:val="319"/>
        </w:trPr>
        <w:tc>
          <w:tcPr>
            <w:tcW w:w="2127" w:type="dxa"/>
          </w:tcPr>
          <w:p w:rsidR="00AD2428" w:rsidRPr="00376F85" w:rsidRDefault="00FE3042" w:rsidP="00DC5131">
            <w:pPr>
              <w:rPr>
                <w:i/>
              </w:rPr>
            </w:pPr>
            <w:r w:rsidRPr="00304CE2">
              <w:rPr>
                <w:i/>
              </w:rPr>
              <w:t xml:space="preserve">Hvor bostedets læge har behandlingsansvar ift. patientens antipsykotiske medicin gennemgås journaler med henblik på vurdering af behandling med antipsykotika med fokus på forebyggelse af </w:t>
            </w:r>
            <w:proofErr w:type="spellStart"/>
            <w:r w:rsidRPr="00304CE2">
              <w:rPr>
                <w:i/>
              </w:rPr>
              <w:t>kardiovaskulær</w:t>
            </w:r>
            <w:proofErr w:type="spellEnd"/>
            <w:r w:rsidRPr="00304CE2">
              <w:rPr>
                <w:i/>
              </w:rPr>
              <w:t xml:space="preserve"> </w:t>
            </w:r>
            <w:r w:rsidRPr="00304CE2">
              <w:rPr>
                <w:i/>
              </w:rPr>
              <w:lastRenderedPageBreak/>
              <w:t>sygdom og type 2-diabetes</w:t>
            </w:r>
          </w:p>
        </w:tc>
        <w:tc>
          <w:tcPr>
            <w:tcW w:w="3119" w:type="dxa"/>
          </w:tcPr>
          <w:p w:rsidR="00FE3042" w:rsidRDefault="00FE3042" w:rsidP="00DC5131">
            <w:r w:rsidRPr="00304CE2">
              <w:lastRenderedPageBreak/>
              <w:t>Via selvevaluering og undervisning i somatiske problemstillinger øges faglig refleksion</w:t>
            </w:r>
            <w:r w:rsidR="00304CE2">
              <w:t>.</w:t>
            </w:r>
          </w:p>
          <w:p w:rsidR="00304CE2" w:rsidRDefault="00304CE2" w:rsidP="00DC5131"/>
          <w:p w:rsidR="00304CE2" w:rsidRDefault="00304CE2" w:rsidP="00DC5131"/>
          <w:p w:rsidR="00304CE2" w:rsidRPr="00304CE2" w:rsidRDefault="00304CE2" w:rsidP="00DC5131">
            <w:r>
              <w:t>Ved gennemgang af journal af egen læge, ved sundhedstjek og ved observation fra medarbejdere og ledere observeres begyndende eller forværrende tilstande.</w:t>
            </w:r>
          </w:p>
        </w:tc>
        <w:tc>
          <w:tcPr>
            <w:tcW w:w="1701" w:type="dxa"/>
          </w:tcPr>
          <w:p w:rsidR="00FE3042" w:rsidRPr="00304CE2" w:rsidRDefault="002043A4" w:rsidP="00DC5131">
            <w:r w:rsidRPr="00304CE2">
              <w:t>Maiken Pihl</w:t>
            </w:r>
          </w:p>
        </w:tc>
        <w:tc>
          <w:tcPr>
            <w:tcW w:w="1412" w:type="dxa"/>
          </w:tcPr>
          <w:p w:rsidR="00FE3042" w:rsidRPr="00304CE2" w:rsidRDefault="002043A4" w:rsidP="00DC5131">
            <w:r w:rsidRPr="00304CE2">
              <w:t xml:space="preserve">Afholdt selvevaluering i oktober 2018 </w:t>
            </w:r>
          </w:p>
        </w:tc>
      </w:tr>
      <w:tr w:rsidR="00304CE2" w:rsidTr="00304CE2">
        <w:trPr>
          <w:trHeight w:val="319"/>
        </w:trPr>
        <w:tc>
          <w:tcPr>
            <w:tcW w:w="8359" w:type="dxa"/>
            <w:gridSpan w:val="4"/>
          </w:tcPr>
          <w:p w:rsidR="00304CE2" w:rsidRDefault="00304CE2" w:rsidP="00304CE2">
            <w:pPr>
              <w:rPr>
                <w:b/>
                <w:sz w:val="24"/>
                <w:szCs w:val="24"/>
              </w:rPr>
            </w:pPr>
          </w:p>
          <w:p w:rsidR="00304CE2" w:rsidRPr="00304CE2" w:rsidRDefault="00A30580" w:rsidP="00A30580">
            <w:pPr>
              <w:pStyle w:val="Overskrift3"/>
              <w:outlineLvl w:val="2"/>
            </w:pPr>
            <w:bookmarkStart w:id="42" w:name="_Toc514832437"/>
            <w:r>
              <w:t>R</w:t>
            </w:r>
            <w:r w:rsidR="00304CE2" w:rsidRPr="00304CE2">
              <w:t>etstilling</w:t>
            </w:r>
            <w:bookmarkEnd w:id="42"/>
          </w:p>
          <w:p w:rsidR="00304CE2" w:rsidRPr="00304CE2" w:rsidRDefault="00304CE2" w:rsidP="00DC5131"/>
        </w:tc>
      </w:tr>
      <w:tr w:rsidR="00304CE2" w:rsidTr="00304CE2">
        <w:trPr>
          <w:trHeight w:val="1095"/>
        </w:trPr>
        <w:tc>
          <w:tcPr>
            <w:tcW w:w="2127" w:type="dxa"/>
            <w:vMerge w:val="restart"/>
          </w:tcPr>
          <w:p w:rsidR="00304CE2" w:rsidRPr="005F4116" w:rsidRDefault="00304CE2" w:rsidP="00390E82">
            <w:pPr>
              <w:rPr>
                <w:i/>
              </w:rPr>
            </w:pPr>
            <w:r w:rsidRPr="005F4116">
              <w:rPr>
                <w:i/>
              </w:rPr>
              <w:t>Gennemgang af den sundhedsfaglige dokumentation vedrørende patienters retstilling</w:t>
            </w:r>
          </w:p>
          <w:p w:rsidR="00304CE2" w:rsidRPr="00F908AC" w:rsidRDefault="00304CE2" w:rsidP="00DC5131">
            <w:pPr>
              <w:rPr>
                <w:i/>
              </w:rPr>
            </w:pPr>
          </w:p>
        </w:tc>
        <w:tc>
          <w:tcPr>
            <w:tcW w:w="3119" w:type="dxa"/>
          </w:tcPr>
          <w:p w:rsidR="00304CE2" w:rsidRDefault="00304CE2" w:rsidP="00390E82">
            <w:r w:rsidRPr="006D6439">
              <w:t>Der undervises i fravalg af livsforlængende behandling og der relateres til retningslinje</w:t>
            </w:r>
          </w:p>
          <w:p w:rsidR="00304CE2" w:rsidRDefault="00304CE2" w:rsidP="00390E82"/>
          <w:p w:rsidR="00304CE2" w:rsidRDefault="00304CE2" w:rsidP="00390E82"/>
        </w:tc>
        <w:tc>
          <w:tcPr>
            <w:tcW w:w="1701" w:type="dxa"/>
          </w:tcPr>
          <w:p w:rsidR="00304CE2" w:rsidRDefault="00304CE2" w:rsidP="00DC5131">
            <w:r>
              <w:t>Maiken Pihl</w:t>
            </w:r>
          </w:p>
        </w:tc>
        <w:tc>
          <w:tcPr>
            <w:tcW w:w="1412" w:type="dxa"/>
          </w:tcPr>
          <w:p w:rsidR="00304CE2" w:rsidRDefault="00304CE2" w:rsidP="00DC5131">
            <w:r>
              <w:t xml:space="preserve">Retningslinje udarbejdet </w:t>
            </w:r>
            <w:r w:rsidR="00C51227">
              <w:t xml:space="preserve">februar 2018 </w:t>
            </w:r>
          </w:p>
          <w:p w:rsidR="00304CE2" w:rsidRDefault="00304CE2" w:rsidP="00DC5131">
            <w:r>
              <w:t>Undervisning afholdt</w:t>
            </w:r>
          </w:p>
          <w:p w:rsidR="00304CE2" w:rsidRDefault="00C51227" w:rsidP="00DC5131">
            <w:r>
              <w:t>Maj 2018</w:t>
            </w:r>
          </w:p>
        </w:tc>
      </w:tr>
      <w:tr w:rsidR="00304CE2" w:rsidTr="00DC5131">
        <w:trPr>
          <w:trHeight w:val="2065"/>
        </w:trPr>
        <w:tc>
          <w:tcPr>
            <w:tcW w:w="2127" w:type="dxa"/>
            <w:vMerge/>
          </w:tcPr>
          <w:p w:rsidR="00304CE2" w:rsidRPr="005F4116" w:rsidRDefault="00304CE2" w:rsidP="00390E82">
            <w:pPr>
              <w:rPr>
                <w:i/>
              </w:rPr>
            </w:pPr>
          </w:p>
        </w:tc>
        <w:tc>
          <w:tcPr>
            <w:tcW w:w="3119" w:type="dxa"/>
          </w:tcPr>
          <w:p w:rsidR="00304CE2" w:rsidRDefault="00304CE2" w:rsidP="00304CE2">
            <w:r>
              <w:t>Der arbejdes med dataminimering og fokus på formål med opbevaret personhenførbare data. Der sikres forståelig information om hvordan data håndteres og hvordan samtykke fra beboeren relaterer hertil.</w:t>
            </w:r>
          </w:p>
          <w:p w:rsidR="00304CE2" w:rsidRPr="006D6439" w:rsidRDefault="00304CE2" w:rsidP="00390E82"/>
        </w:tc>
        <w:tc>
          <w:tcPr>
            <w:tcW w:w="1701" w:type="dxa"/>
          </w:tcPr>
          <w:p w:rsidR="00304CE2" w:rsidRDefault="00304CE2" w:rsidP="00DC5131"/>
        </w:tc>
        <w:tc>
          <w:tcPr>
            <w:tcW w:w="1412" w:type="dxa"/>
          </w:tcPr>
          <w:p w:rsidR="00304CE2" w:rsidRDefault="00304CE2" w:rsidP="00DC5131"/>
        </w:tc>
      </w:tr>
      <w:tr w:rsidR="00304CE2" w:rsidTr="00304CE2">
        <w:trPr>
          <w:trHeight w:val="983"/>
        </w:trPr>
        <w:tc>
          <w:tcPr>
            <w:tcW w:w="8359" w:type="dxa"/>
            <w:gridSpan w:val="4"/>
          </w:tcPr>
          <w:p w:rsidR="00304CE2" w:rsidRDefault="00304CE2" w:rsidP="00304CE2">
            <w:pPr>
              <w:rPr>
                <w:b/>
                <w:sz w:val="24"/>
                <w:szCs w:val="24"/>
              </w:rPr>
            </w:pPr>
          </w:p>
          <w:p w:rsidR="00304CE2" w:rsidRPr="00304CE2" w:rsidRDefault="00304CE2" w:rsidP="00A30580">
            <w:pPr>
              <w:pStyle w:val="Overskrift3"/>
              <w:outlineLvl w:val="2"/>
            </w:pPr>
            <w:bookmarkStart w:id="43" w:name="_Toc514832438"/>
            <w:r w:rsidRPr="00304CE2">
              <w:t>Hygiejne</w:t>
            </w:r>
            <w:bookmarkEnd w:id="43"/>
          </w:p>
        </w:tc>
      </w:tr>
      <w:tr w:rsidR="00FE3042" w:rsidTr="00DC5131">
        <w:trPr>
          <w:trHeight w:val="319"/>
        </w:trPr>
        <w:tc>
          <w:tcPr>
            <w:tcW w:w="2127" w:type="dxa"/>
          </w:tcPr>
          <w:p w:rsidR="00FE3042" w:rsidRPr="00476FE5" w:rsidRDefault="00FE3042" w:rsidP="00FE3042">
            <w:pPr>
              <w:rPr>
                <w:b/>
              </w:rPr>
            </w:pPr>
          </w:p>
          <w:p w:rsidR="00FE3042" w:rsidRPr="005F4116" w:rsidRDefault="00FE3042" w:rsidP="00FE3042">
            <w:pPr>
              <w:rPr>
                <w:i/>
              </w:rPr>
            </w:pPr>
            <w:r w:rsidRPr="005F4116">
              <w:rPr>
                <w:i/>
              </w:rPr>
              <w:t>Interview om procedurer for hygiejne</w:t>
            </w:r>
          </w:p>
          <w:p w:rsidR="00FE3042" w:rsidRDefault="00FE3042" w:rsidP="00DC5131">
            <w:pPr>
              <w:rPr>
                <w:b/>
              </w:rPr>
            </w:pPr>
          </w:p>
          <w:p w:rsidR="00376F85" w:rsidRDefault="00376F85" w:rsidP="00DC5131">
            <w:pPr>
              <w:rPr>
                <w:b/>
              </w:rPr>
            </w:pPr>
          </w:p>
          <w:p w:rsidR="00376F85" w:rsidRPr="00FE3042" w:rsidRDefault="00376F85" w:rsidP="00DC5131">
            <w:pPr>
              <w:rPr>
                <w:b/>
              </w:rPr>
            </w:pPr>
          </w:p>
        </w:tc>
        <w:tc>
          <w:tcPr>
            <w:tcW w:w="3119" w:type="dxa"/>
          </w:tcPr>
          <w:p w:rsidR="00FE3042" w:rsidRPr="00304CE2" w:rsidRDefault="00304CE2" w:rsidP="00DC5131">
            <w:r>
              <w:t>Der udarbejdes retningslinjer og vejledninger</w:t>
            </w:r>
            <w:r w:rsidRPr="00304CE2">
              <w:t xml:space="preserve"> </w:t>
            </w:r>
            <w:r>
              <w:t>for håndvask</w:t>
            </w:r>
          </w:p>
        </w:tc>
        <w:tc>
          <w:tcPr>
            <w:tcW w:w="1701" w:type="dxa"/>
          </w:tcPr>
          <w:p w:rsidR="00FE3042" w:rsidRDefault="00304CE2" w:rsidP="00DC5131">
            <w:r>
              <w:t>Maiken Pihl</w:t>
            </w:r>
          </w:p>
        </w:tc>
        <w:tc>
          <w:tcPr>
            <w:tcW w:w="1412" w:type="dxa"/>
          </w:tcPr>
          <w:p w:rsidR="00FE3042" w:rsidRDefault="00FE3042" w:rsidP="00DC5131"/>
        </w:tc>
      </w:tr>
      <w:tr w:rsidR="00304CE2" w:rsidTr="00304CE2">
        <w:trPr>
          <w:trHeight w:val="319"/>
        </w:trPr>
        <w:tc>
          <w:tcPr>
            <w:tcW w:w="8359" w:type="dxa"/>
            <w:gridSpan w:val="4"/>
          </w:tcPr>
          <w:p w:rsidR="00304CE2" w:rsidRDefault="00304CE2" w:rsidP="00304CE2">
            <w:pPr>
              <w:rPr>
                <w:b/>
                <w:sz w:val="24"/>
                <w:szCs w:val="24"/>
              </w:rPr>
            </w:pPr>
          </w:p>
          <w:p w:rsidR="00304CE2" w:rsidRPr="00304CE2" w:rsidRDefault="00304CE2" w:rsidP="00A30580">
            <w:pPr>
              <w:pStyle w:val="Overskrift3"/>
              <w:outlineLvl w:val="2"/>
            </w:pPr>
            <w:bookmarkStart w:id="44" w:name="_Toc514832439"/>
            <w:r w:rsidRPr="00304CE2">
              <w:t>Diverse</w:t>
            </w:r>
            <w:r w:rsidR="00A30580">
              <w:t xml:space="preserve"> eks.</w:t>
            </w:r>
            <w:r w:rsidRPr="00304CE2">
              <w:t xml:space="preserve"> akutte tilstande</w:t>
            </w:r>
            <w:bookmarkEnd w:id="44"/>
            <w:r w:rsidRPr="00304CE2">
              <w:rPr>
                <w:i/>
              </w:rPr>
              <w:t xml:space="preserve"> </w:t>
            </w:r>
          </w:p>
          <w:p w:rsidR="00304CE2" w:rsidRDefault="00304CE2" w:rsidP="00DC5131"/>
        </w:tc>
      </w:tr>
      <w:tr w:rsidR="00FE3042" w:rsidTr="00DC5131">
        <w:trPr>
          <w:trHeight w:val="319"/>
        </w:trPr>
        <w:tc>
          <w:tcPr>
            <w:tcW w:w="2127" w:type="dxa"/>
          </w:tcPr>
          <w:p w:rsidR="00390E82" w:rsidRPr="00FE3042" w:rsidRDefault="00390E82" w:rsidP="00390E82">
            <w:pPr>
              <w:rPr>
                <w:i/>
              </w:rPr>
            </w:pPr>
            <w:r w:rsidRPr="00FE3042">
              <w:rPr>
                <w:i/>
              </w:rPr>
              <w:t>Interview om adrenalin ved injektionsbehandling samt kompetencer for anvendelse heraf</w:t>
            </w:r>
          </w:p>
          <w:p w:rsidR="00FE3042" w:rsidRPr="00476FE5" w:rsidRDefault="00FE3042" w:rsidP="00FE3042">
            <w:pPr>
              <w:rPr>
                <w:b/>
              </w:rPr>
            </w:pPr>
          </w:p>
        </w:tc>
        <w:tc>
          <w:tcPr>
            <w:tcW w:w="3119" w:type="dxa"/>
          </w:tcPr>
          <w:p w:rsidR="00390E82" w:rsidRPr="006D6439" w:rsidRDefault="00390E82" w:rsidP="00390E82">
            <w:r w:rsidRPr="006D6439">
              <w:t>Der er uda</w:t>
            </w:r>
            <w:r>
              <w:t xml:space="preserve">rbejdet retningslinje og </w:t>
            </w:r>
            <w:proofErr w:type="spellStart"/>
            <w:r>
              <w:t>Action</w:t>
            </w:r>
            <w:r w:rsidRPr="006D6439">
              <w:t>card</w:t>
            </w:r>
            <w:proofErr w:type="spellEnd"/>
            <w:r w:rsidRPr="006D6439">
              <w:t xml:space="preserve"> for adrenalin. </w:t>
            </w:r>
          </w:p>
          <w:p w:rsidR="00390E82" w:rsidRPr="006D6439" w:rsidRDefault="00390E82" w:rsidP="00390E82"/>
          <w:p w:rsidR="00FE3042" w:rsidRPr="006D6439" w:rsidRDefault="00FE3042" w:rsidP="00390E82">
            <w:pPr>
              <w:rPr>
                <w:b/>
              </w:rPr>
            </w:pPr>
          </w:p>
        </w:tc>
        <w:tc>
          <w:tcPr>
            <w:tcW w:w="1701" w:type="dxa"/>
          </w:tcPr>
          <w:p w:rsidR="00FE3042" w:rsidRDefault="002043A4" w:rsidP="00390E82">
            <w:r>
              <w:t>Maiken Pihl</w:t>
            </w:r>
          </w:p>
        </w:tc>
        <w:tc>
          <w:tcPr>
            <w:tcW w:w="1412" w:type="dxa"/>
          </w:tcPr>
          <w:p w:rsidR="00D015F8" w:rsidRDefault="00D015F8" w:rsidP="00DC5131">
            <w:r>
              <w:t>U</w:t>
            </w:r>
            <w:r w:rsidRPr="006D6439">
              <w:t>ndervisning</w:t>
            </w:r>
            <w:r>
              <w:t xml:space="preserve"> afholdt:</w:t>
            </w:r>
          </w:p>
          <w:p w:rsidR="0061729F" w:rsidRDefault="00D015F8" w:rsidP="00DC5131">
            <w:r w:rsidRPr="006D6439">
              <w:t xml:space="preserve">16. januar </w:t>
            </w:r>
          </w:p>
          <w:p w:rsidR="0061729F" w:rsidRDefault="00D015F8" w:rsidP="00DC5131">
            <w:r w:rsidRPr="006D6439">
              <w:t xml:space="preserve">19. januar </w:t>
            </w:r>
          </w:p>
          <w:p w:rsidR="0061729F" w:rsidRDefault="00D015F8" w:rsidP="00DC5131">
            <w:r w:rsidRPr="006D6439">
              <w:t xml:space="preserve">22. februar </w:t>
            </w:r>
          </w:p>
          <w:p w:rsidR="0061729F" w:rsidRDefault="00D015F8" w:rsidP="00DC5131">
            <w:r w:rsidRPr="006D6439">
              <w:t xml:space="preserve">10. april </w:t>
            </w:r>
          </w:p>
          <w:p w:rsidR="0061729F" w:rsidRDefault="00D015F8" w:rsidP="00DC5131">
            <w:r w:rsidRPr="006D6439">
              <w:t xml:space="preserve">19. april </w:t>
            </w:r>
          </w:p>
          <w:p w:rsidR="0061729F" w:rsidRDefault="00D015F8" w:rsidP="00DC5131">
            <w:r w:rsidRPr="006D6439">
              <w:t xml:space="preserve">24. april </w:t>
            </w:r>
          </w:p>
          <w:p w:rsidR="00FE3042" w:rsidRDefault="00D015F8" w:rsidP="00DC5131">
            <w:r w:rsidRPr="006D6439">
              <w:t xml:space="preserve"> </w:t>
            </w:r>
            <w:r>
              <w:t xml:space="preserve">    3. maj</w:t>
            </w:r>
          </w:p>
        </w:tc>
      </w:tr>
    </w:tbl>
    <w:p w:rsidR="00304CE2" w:rsidRDefault="00304CE2" w:rsidP="004E32F3">
      <w:pPr>
        <w:rPr>
          <w:sz w:val="22"/>
          <w:szCs w:val="22"/>
        </w:rPr>
      </w:pPr>
    </w:p>
    <w:p w:rsidR="00112F0E" w:rsidRDefault="00112F0E" w:rsidP="004E32F3">
      <w:pPr>
        <w:rPr>
          <w:sz w:val="22"/>
          <w:szCs w:val="22"/>
        </w:rPr>
      </w:pPr>
    </w:p>
    <w:p w:rsidR="00112F0E" w:rsidRDefault="00112F0E" w:rsidP="004E32F3">
      <w:pPr>
        <w:rPr>
          <w:sz w:val="22"/>
          <w:szCs w:val="22"/>
        </w:rPr>
      </w:pPr>
    </w:p>
    <w:p w:rsidR="00112F0E" w:rsidRDefault="00112F0E" w:rsidP="004E32F3">
      <w:pPr>
        <w:rPr>
          <w:sz w:val="22"/>
          <w:szCs w:val="22"/>
        </w:rPr>
      </w:pPr>
      <w:bookmarkStart w:id="45" w:name="_GoBack"/>
      <w:bookmarkEnd w:id="45"/>
    </w:p>
    <w:p w:rsidR="0007798B" w:rsidRDefault="003E3E74" w:rsidP="003E3E74">
      <w:pPr>
        <w:pStyle w:val="Overskrift1"/>
      </w:pPr>
      <w:bookmarkStart w:id="46" w:name="_Toc514832440"/>
      <w:r>
        <w:lastRenderedPageBreak/>
        <w:t>Afsluttende kommentarer</w:t>
      </w:r>
      <w:bookmarkEnd w:id="46"/>
    </w:p>
    <w:p w:rsidR="00677F4A" w:rsidRDefault="003E3E74" w:rsidP="003E3E74">
      <w:r>
        <w:t xml:space="preserve">Det er med dette dokument vores intention at være gennemsigtelige i hvordan vi arbejder målrettet med de rammer og krav som omgiver Parkvænget. </w:t>
      </w:r>
    </w:p>
    <w:p w:rsidR="000316AC" w:rsidRDefault="003E3E74" w:rsidP="003E3E74">
      <w:r>
        <w:t xml:space="preserve">Beboeres evaluering af at bo på Parkvænget er meget positive, vi har en høj anciennitet blandt medarbejdere, vi har let ved at rekruttere og fastholde kompetente medarbejdere. </w:t>
      </w:r>
      <w:r w:rsidR="000316AC">
        <w:t>Vi har et lavt sygefravær og vi ligger højt i scoringerne på TAL sammen undersøgelserne.</w:t>
      </w:r>
    </w:p>
    <w:p w:rsidR="003E3E74" w:rsidRDefault="003E3E74" w:rsidP="003E3E74">
      <w:r>
        <w:t xml:space="preserve">Vi er lydhøre når samarbejdspartnere og diverse tilsyn påpeger at vi kunne gøre noget bedre. Vi involverer hele organisationen </w:t>
      </w:r>
      <w:r w:rsidR="00677F4A">
        <w:t xml:space="preserve">og ledelse i Glostrup kommune. Vi søger at skabe rammerne for at </w:t>
      </w:r>
      <w:r w:rsidR="009D291A">
        <w:t xml:space="preserve">vi </w:t>
      </w:r>
      <w:r w:rsidR="00677F4A">
        <w:t>som medarbejder</w:t>
      </w:r>
      <w:r w:rsidR="009D291A">
        <w:t>e</w:t>
      </w:r>
      <w:r w:rsidR="00677F4A">
        <w:t xml:space="preserve"> deltager med et forpligtende</w:t>
      </w:r>
      <w:r>
        <w:t xml:space="preserve"> følgeskab. Der hvor det er et krav men umiddelbart svært at forstå, arbejder ledelse intenst med at forbinde og oversætte, således vi igen finder mening. </w:t>
      </w:r>
      <w:r w:rsidR="000316AC">
        <w:t xml:space="preserve">Kravet til at kunne bidrage med en kompetent indsats på Parkvænget er vi vedholdende omkring. </w:t>
      </w:r>
    </w:p>
    <w:p w:rsidR="003E3E74" w:rsidRDefault="003E3E74" w:rsidP="003E3E74">
      <w:r>
        <w:t>Vi er stolte af vores organisation. Vi holder af vores arbejde</w:t>
      </w:r>
      <w:r w:rsidR="00677F4A">
        <w:t>,</w:t>
      </w:r>
      <w:r>
        <w:t xml:space="preserve"> men det som står forrest er hver gang: hvordan kan vi gøre det bedste for vores beboere, så de oplever at mestre </w:t>
      </w:r>
      <w:r w:rsidR="009D291A">
        <w:t>deres hverdag</w:t>
      </w:r>
      <w:r w:rsidR="00677F4A">
        <w:t xml:space="preserve">. </w:t>
      </w:r>
      <w:r>
        <w:t xml:space="preserve">Vi kan </w:t>
      </w:r>
      <w:r w:rsidR="009D291A">
        <w:t xml:space="preserve">altid </w:t>
      </w:r>
      <w:r>
        <w:t>blive bedre og det vil vi gerne.</w:t>
      </w:r>
    </w:p>
    <w:p w:rsidR="009D291A" w:rsidRPr="003E3E74" w:rsidRDefault="009D291A" w:rsidP="009D291A"/>
    <w:p w:rsidR="003E3E74" w:rsidRPr="003E3E74" w:rsidRDefault="003E3E74" w:rsidP="003E3E74"/>
    <w:sectPr w:rsidR="003E3E74" w:rsidRPr="003E3E74" w:rsidSect="00CC4C3C">
      <w:headerReference w:type="even" r:id="rId14"/>
      <w:headerReference w:type="default" r:id="rId15"/>
      <w:footerReference w:type="even" r:id="rId16"/>
      <w:footerReference w:type="default" r:id="rId17"/>
      <w:pgSz w:w="11907" w:h="16839"/>
      <w:pgMar w:top="2552" w:right="2104" w:bottom="1418" w:left="1752"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8AD" w:rsidRDefault="002748AD">
      <w:pPr>
        <w:spacing w:after="0" w:line="240" w:lineRule="auto"/>
      </w:pPr>
      <w:r>
        <w:separator/>
      </w:r>
    </w:p>
  </w:endnote>
  <w:endnote w:type="continuationSeparator" w:id="0">
    <w:p w:rsidR="002748AD" w:rsidRDefault="0027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0A3" w:rsidRDefault="009B40A3">
    <w:pPr>
      <w:pStyle w:val="Sidefod"/>
    </w:pPr>
    <w:r>
      <w:rPr>
        <w:noProof/>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50"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5k9pEGwIAAIAEAAAOAAAAAAAAAAAAAAAAAC4CAABkcnMvZTJvRG9jLnhtbFBLAQItABQABgAI&#10;AAAAIQCOYCMa2QAAAAYBAAAPAAAAAAAAAAAAAAAAAHUEAABkcnMvZG93bnJldi54bWxQSwUGAAAA&#10;AAQABADzAAAAewUAAAAA&#10;" fillcolor="#455f51 [3215]" stroked="f" strokeweight="2pt">
              <v:textbox>
                <w:txbxContent>
                  <w:p w:rsidR="009B40A3" w:rsidRDefault="009B40A3">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51"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" fillcolor="#549e39 [3204]" stroked="f" strokeweight="2pt">
              <v:textbox>
                <w:txbxContent>
                  <w:p w:rsidR="009B40A3" w:rsidRDefault="009B40A3"/>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Dobbeltparent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9B40A3" w:rsidRDefault="009B40A3">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12F0E">
                            <w:rPr>
                              <w:noProof/>
                              <w:color w:val="FFFFFF" w:themeColor="background1"/>
                              <w:sz w:val="24"/>
                              <w:szCs w:val="24"/>
                            </w:rPr>
                            <w:t>26</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bbeltparentes 7" o:spid="_x0000_s1052"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gbgejkgIAAL0FAAAOAAAAAAAAAAAAAAAAAC4CAABkcnMvZTJvRG9jLnhtbFBLAQIt&#10;ABQABgAIAAAAIQCodUQZ2gAAAAMBAAAPAAAAAAAAAAAAAAAAAOwEAABkcnMvZG93bnJldi54bWxQ&#10;SwUGAAAAAAQABADzAAAA8wUAAAAA&#10;" filled="t" fillcolor="#549e39 [3204]" strokecolor="white [3212]" strokeweight="1pt">
              <v:path arrowok="t"/>
              <v:textbox inset="0,,0">
                <w:txbxContent>
                  <w:p w:rsidR="009B40A3" w:rsidRDefault="009B40A3">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12F0E">
                      <w:rPr>
                        <w:noProof/>
                        <w:color w:val="FFFFFF" w:themeColor="background1"/>
                        <w:sz w:val="24"/>
                        <w:szCs w:val="24"/>
                      </w:rPr>
                      <w:t>26</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0A3" w:rsidRDefault="009B40A3">
    <w:pPr>
      <w:pStyle w:val="Sidefod"/>
    </w:pPr>
    <w:r>
      <w:rPr>
        <w:noProof/>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53"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" fillcolor="#455f51 [3215]" stroked="f" strokeweight="2pt">
              <v:textbox>
                <w:txbxContent>
                  <w:p w:rsidR="009B40A3" w:rsidRDefault="009B40A3">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54"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DLpT6VEQIA&#10;AIMEAAAOAAAAAAAAAAAAAAAAAC4CAABkcnMvZTJvRG9jLnhtbFBLAQItABQABgAIAAAAIQAJOTcu&#10;2gAAAAUBAAAPAAAAAAAAAAAAAAAAAGsEAABkcnMvZG93bnJldi54bWxQSwUGAAAAAAQABADzAAAA&#10;cgUAAAAA&#10;" fillcolor="#549e39 [3204]" stroked="f" strokeweight="2pt">
              <v:textbox>
                <w:txbxContent>
                  <w:p w:rsidR="009B40A3" w:rsidRDefault="009B40A3"/>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Dobbeltparent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9B40A3" w:rsidRDefault="009B40A3">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12F0E">
                            <w:rPr>
                              <w:noProof/>
                              <w:color w:val="FFFFFF" w:themeColor="background1"/>
                              <w:sz w:val="24"/>
                              <w:szCs w:val="24"/>
                            </w:rPr>
                            <w:t>25</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5"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&#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AWLR6OSAgAAvgUAAA4AAAAAAAAAAAAAAAAALgIAAGRycy9lMm9Eb2MueG1sUEsBAi0A&#10;FAAGAAgAAAAhAOICeqHZAAAAAwEAAA8AAAAAAAAAAAAAAAAA7AQAAGRycy9kb3ducmV2LnhtbFBL&#10;BQYAAAAABAAEAPMAAADyBQAAAAA=&#10;" filled="t" fillcolor="#549e39 [3204]" strokecolor="white [3212]" strokeweight="1pt">
              <v:path arrowok="t"/>
              <v:textbox inset="0,,0">
                <w:txbxContent>
                  <w:p w:rsidR="009B40A3" w:rsidRDefault="009B40A3">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12F0E">
                      <w:rPr>
                        <w:noProof/>
                        <w:color w:val="FFFFFF" w:themeColor="background1"/>
                        <w:sz w:val="24"/>
                        <w:szCs w:val="24"/>
                      </w:rPr>
                      <w:t>25</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8AD" w:rsidRDefault="002748AD">
      <w:pPr>
        <w:spacing w:after="0" w:line="240" w:lineRule="auto"/>
      </w:pPr>
      <w:r>
        <w:separator/>
      </w:r>
    </w:p>
  </w:footnote>
  <w:footnote w:type="continuationSeparator" w:id="0">
    <w:p w:rsidR="002748AD" w:rsidRDefault="002748AD">
      <w:pPr>
        <w:spacing w:after="0" w:line="240" w:lineRule="auto"/>
      </w:pPr>
      <w:r>
        <w:continuationSeparator/>
      </w:r>
    </w:p>
  </w:footnote>
  <w:footnote w:id="1">
    <w:p w:rsidR="009B40A3" w:rsidRDefault="009B40A3" w:rsidP="000A3F8D">
      <w:pPr>
        <w:pStyle w:val="Fodnotetekst"/>
      </w:pPr>
      <w:r>
        <w:rPr>
          <w:rStyle w:val="Fodnotehenvisning"/>
        </w:rPr>
        <w:footnoteRef/>
      </w:r>
      <w:r>
        <w:t xml:space="preserve"> </w:t>
      </w:r>
      <w:r w:rsidRPr="00F908AC">
        <w:t>Model af socialtilsynets vurdering af Parkvængets samlede kvalitet.</w:t>
      </w:r>
    </w:p>
  </w:footnote>
  <w:footnote w:id="2">
    <w:p w:rsidR="009B40A3" w:rsidRDefault="009B40A3" w:rsidP="002E62E6">
      <w:pPr>
        <w:pStyle w:val="Fodnotetekst"/>
      </w:pPr>
      <w:r w:rsidRPr="00304CE2">
        <w:rPr>
          <w:rStyle w:val="Fodnotehenvisning"/>
        </w:rPr>
        <w:footnoteRef/>
      </w:r>
      <w:r w:rsidRPr="00304CE2">
        <w:t xml:space="preserve"> Parkvænget skal arbejde med at kvalificere sygeplejefaglige optegnelser jf. 12 sygeplejefaglige problemområder (Vejledning nr. 9019 af 15.01.2013)</w:t>
      </w:r>
    </w:p>
  </w:footnote>
  <w:footnote w:id="3">
    <w:p w:rsidR="009B40A3" w:rsidRDefault="009B40A3" w:rsidP="00FE3042">
      <w:pPr>
        <w:pStyle w:val="Fodnotetekst"/>
      </w:pPr>
      <w:r>
        <w:rPr>
          <w:rStyle w:val="Fodnotehenvisning"/>
        </w:rPr>
        <w:footnoteRef/>
      </w:r>
      <w:r>
        <w:t xml:space="preserve"> </w:t>
      </w:r>
      <w:r w:rsidRPr="00304CE2">
        <w:t xml:space="preserve">Kategorien </w:t>
      </w:r>
      <w:r w:rsidRPr="00304CE2">
        <w:rPr>
          <w:b/>
        </w:rPr>
        <w:t>Generelt</w:t>
      </w:r>
      <w:r w:rsidRPr="00304CE2">
        <w:t xml:space="preserve"> dækker over;</w:t>
      </w:r>
      <w:r>
        <w:t xml:space="preserve"> personalets kompetencer, ansvars- og opgavefordring, og instruks om patienternes behov for behandling, og håndhygiejne, og håndhygiejne i overensstemmelse med instruks, og formelle krav til instrukser og samtykkekompetence/handleevne (Tilsynsrapport 2017)</w:t>
      </w:r>
    </w:p>
  </w:footnote>
  <w:footnote w:id="4">
    <w:p w:rsidR="009B40A3" w:rsidRDefault="009B40A3" w:rsidP="00C85AD1">
      <w:pPr>
        <w:pStyle w:val="Fodnotetekst"/>
      </w:pPr>
      <w:r>
        <w:rPr>
          <w:rStyle w:val="Fodnotehenvisning"/>
        </w:rPr>
        <w:footnoteRef/>
      </w:r>
      <w:r>
        <w:t xml:space="preserve"> </w:t>
      </w:r>
      <w:hyperlink r:id="rId1" w:history="1">
        <w:r w:rsidRPr="00F4018F">
          <w:rPr>
            <w:rStyle w:val="Hyperlink"/>
          </w:rPr>
          <w:t>https://stps.dk/da/sundhedsprofessionelle-og-myndigheder/det-risikobaserede-tilsyn/temaer-og-maalepunkter-2018/~/media/EA574E2972104A759B22B1C421CBECDF.ashx</w:t>
        </w:r>
      </w:hyperlink>
    </w:p>
    <w:p w:rsidR="009B40A3" w:rsidRDefault="009B40A3" w:rsidP="00C85AD1">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0A3" w:rsidRDefault="009B40A3">
    <w:pPr>
      <w:pStyle w:val="Sidehoved"/>
    </w:pPr>
    <w:r>
      <w:rPr>
        <w:noProof/>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el"/>
                            <w:id w:val="-1801148763"/>
                            <w:placeholder>
                              <w:docPart w:val="B5810112D1E4437CBEDCB64379016838"/>
                            </w:placeholder>
                            <w:dataBinding w:prefixMappings="xmlns:ns0='http://schemas.openxmlformats.org/package/2006/metadata/core-properties' xmlns:ns1='http://purl.org/dc/elements/1.1/'" w:xpath="/ns0:coreProperties[1]/ns1:title[1]" w:storeItemID="{6C3C8BC8-F283-45AE-878A-BAB7291924A1}"/>
                            <w:text/>
                          </w:sdtPr>
                          <w:sdtEndPr/>
                          <w:sdtContent>
                            <w:p w:rsidR="009B40A3" w:rsidRDefault="003B17E3">
                              <w:pPr>
                                <w:jc w:val="center"/>
                                <w:rPr>
                                  <w:color w:val="FFFFFF" w:themeColor="background1"/>
                                </w:rPr>
                              </w:pPr>
                              <w:r>
                                <w:rPr>
                                  <w:color w:val="FFFFFF" w:themeColor="background1"/>
                                </w:rPr>
                                <w:t>Parkvængets drift &amp; udviklingsaftale</w:t>
                              </w:r>
                            </w:p>
                          </w:sdtContent>
                        </w:sdt>
                        <w:p w:rsidR="009B40A3" w:rsidRDefault="009B40A3">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kstfelt 3" o:spid="_x0000_s1044"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" fillcolor="#455f51 [3215]" stroked="f" strokeweight=".5pt">
              <v:textbox style="layout-flow:vertical;mso-layout-flow-alt:bottom-to-top">
                <w:txbxContent>
                  <w:sdt>
                    <w:sdtPr>
                      <w:rPr>
                        <w:color w:val="FFFFFF" w:themeColor="background1"/>
                      </w:rPr>
                      <w:alias w:val="Titel"/>
                      <w:id w:val="-1801148763"/>
                      <w:placeholder>
                        <w:docPart w:val="B5810112D1E4437CBEDCB64379016838"/>
                      </w:placeholder>
                      <w:dataBinding w:prefixMappings="xmlns:ns0='http://schemas.openxmlformats.org/package/2006/metadata/core-properties' xmlns:ns1='http://purl.org/dc/elements/1.1/'" w:xpath="/ns0:coreProperties[1]/ns1:title[1]" w:storeItemID="{6C3C8BC8-F283-45AE-878A-BAB7291924A1}"/>
                      <w:text/>
                    </w:sdtPr>
                    <w:sdtEndPr/>
                    <w:sdtContent>
                      <w:p w:rsidR="009B40A3" w:rsidRDefault="003B17E3">
                        <w:pPr>
                          <w:jc w:val="center"/>
                          <w:rPr>
                            <w:color w:val="FFFFFF" w:themeColor="background1"/>
                          </w:rPr>
                        </w:pPr>
                        <w:r>
                          <w:rPr>
                            <w:color w:val="FFFFFF" w:themeColor="background1"/>
                          </w:rPr>
                          <w:t>Parkvængets drift &amp; udviklingsaftale</w:t>
                        </w:r>
                      </w:p>
                    </w:sdtContent>
                  </w:sdt>
                  <w:p w:rsidR="009B40A3" w:rsidRDefault="009B40A3">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1031060" id="Rektangel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5"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" fillcolor="#549e39 [3204]" stroked="f" strokeweight="2pt">
              <v:textbox>
                <w:txbxContent>
                  <w:p w:rsidR="009B40A3" w:rsidRDefault="009B40A3"/>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ktangel 4" o:spid="_x0000_s1046"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B9xRvdGwIAAIAEAAAOAAAAAAAAAAAAAAAAAC4CAABkcnMvZTJvRG9jLnhtbFBLAQItABQABgAI&#10;AAAAIQCOYCMa2QAAAAYBAAAPAAAAAAAAAAAAAAAAAHUEAABkcnMvZG93bnJldi54bWxQSwUGAAAA&#10;AAQABADzAAAAewUAAAAA&#10;" fillcolor="#455f51 [3215]" stroked="f" strokeweight="2pt">
              <v:textbox>
                <w:txbxContent>
                  <w:p w:rsidR="009B40A3" w:rsidRDefault="009B40A3">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0A3" w:rsidRDefault="009B40A3">
    <w:pPr>
      <w:pStyle w:val="Sidehoved"/>
    </w:pPr>
    <w:r>
      <w:rPr>
        <w:noProof/>
        <w:color w:val="000000"/>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7272F75" id="Rektangel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I+SXF6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el"/>
                            <w:id w:val="1053362520"/>
                            <w:dataBinding w:prefixMappings="xmlns:ns0='http://schemas.openxmlformats.org/package/2006/metadata/core-properties' xmlns:ns1='http://purl.org/dc/elements/1.1/'" w:xpath="/ns0:coreProperties[1]/ns1:title[1]" w:storeItemID="{6C3C8BC8-F283-45AE-878A-BAB7291924A1}"/>
                            <w:text/>
                          </w:sdtPr>
                          <w:sdtEndPr/>
                          <w:sdtContent>
                            <w:p w:rsidR="009B40A3" w:rsidRDefault="003B17E3">
                              <w:pPr>
                                <w:jc w:val="center"/>
                                <w:rPr>
                                  <w:color w:val="FFFFFF" w:themeColor="background1"/>
                                </w:rPr>
                              </w:pPr>
                              <w:r>
                                <w:rPr>
                                  <w:color w:val="FFFFFF" w:themeColor="background1"/>
                                </w:rPr>
                                <w:t>Parkvængets drift &amp; udviklingsaftale</w:t>
                              </w:r>
                            </w:p>
                          </w:sdtContent>
                        </w:sdt>
                        <w:p w:rsidR="009B40A3" w:rsidRDefault="009B40A3">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" fillcolor="#455f51 [3215]" stroked="f" strokeweight=".5pt">
              <v:textbox style="layout-flow:vertical;mso-layout-flow-alt:bottom-to-top">
                <w:txbxContent>
                  <w:sdt>
                    <w:sdtPr>
                      <w:rPr>
                        <w:color w:val="FFFFFF" w:themeColor="background1"/>
                      </w:rPr>
                      <w:alias w:val="Titel"/>
                      <w:id w:val="1053362520"/>
                      <w:dataBinding w:prefixMappings="xmlns:ns0='http://schemas.openxmlformats.org/package/2006/metadata/core-properties' xmlns:ns1='http://purl.org/dc/elements/1.1/'" w:xpath="/ns0:coreProperties[1]/ns1:title[1]" w:storeItemID="{6C3C8BC8-F283-45AE-878A-BAB7291924A1}"/>
                      <w:text/>
                    </w:sdtPr>
                    <w:sdtEndPr/>
                    <w:sdtContent>
                      <w:p w:rsidR="009B40A3" w:rsidRDefault="003B17E3">
                        <w:pPr>
                          <w:jc w:val="center"/>
                          <w:rPr>
                            <w:color w:val="FFFFFF" w:themeColor="background1"/>
                          </w:rPr>
                        </w:pPr>
                        <w:r>
                          <w:rPr>
                            <w:color w:val="FFFFFF" w:themeColor="background1"/>
                          </w:rPr>
                          <w:t>Parkvængets drift &amp; udviklingsaftale</w:t>
                        </w:r>
                      </w:p>
                    </w:sdtContent>
                  </w:sdt>
                  <w:p w:rsidR="009B40A3" w:rsidRDefault="009B40A3">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8"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Bx8uxuEQIA&#10;AIIEAAAOAAAAAAAAAAAAAAAAAC4CAABkcnMvZTJvRG9jLnhtbFBLAQItABQABgAIAAAAIQAJOTcu&#10;2gAAAAUBAAAPAAAAAAAAAAAAAAAAAGsEAABkcnMvZG93bnJldi54bWxQSwUGAAAAAAQABADzAAAA&#10;cgUAAAAA&#10;" fillcolor="#549e39 [3204]" stroked="f" strokeweight="2pt">
              <v:textbox>
                <w:txbxContent>
                  <w:p w:rsidR="009B40A3" w:rsidRDefault="009B40A3"/>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0A3" w:rsidRDefault="009B40A3">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9"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" fillcolor="#455f51 [3215]" stroked="f" strokeweight="2pt">
              <v:textbox>
                <w:txbxContent>
                  <w:p w:rsidR="009B40A3" w:rsidRDefault="009B40A3">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3449"/>
    <w:multiLevelType w:val="hybridMultilevel"/>
    <w:tmpl w:val="B39C18C4"/>
    <w:lvl w:ilvl="0" w:tplc="6CDCA120">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D611C0"/>
    <w:multiLevelType w:val="hybridMultilevel"/>
    <w:tmpl w:val="38F44B9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A4B0D"/>
    <w:multiLevelType w:val="hybridMultilevel"/>
    <w:tmpl w:val="4812542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0F4AAF"/>
    <w:multiLevelType w:val="hybridMultilevel"/>
    <w:tmpl w:val="9CF87A9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534724"/>
    <w:multiLevelType w:val="hybridMultilevel"/>
    <w:tmpl w:val="EBEA03E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B14594"/>
    <w:multiLevelType w:val="hybridMultilevel"/>
    <w:tmpl w:val="EFB6A91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595B48"/>
    <w:multiLevelType w:val="hybridMultilevel"/>
    <w:tmpl w:val="279AA4A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3C17DD"/>
    <w:multiLevelType w:val="hybridMultilevel"/>
    <w:tmpl w:val="5C767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B25C07"/>
    <w:multiLevelType w:val="hybridMultilevel"/>
    <w:tmpl w:val="5EE630F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BF0A03"/>
    <w:multiLevelType w:val="hybridMultilevel"/>
    <w:tmpl w:val="2A484FB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4E2A75"/>
    <w:multiLevelType w:val="hybridMultilevel"/>
    <w:tmpl w:val="4856676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664C7C"/>
    <w:multiLevelType w:val="hybridMultilevel"/>
    <w:tmpl w:val="1BB8E84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3A4503"/>
    <w:multiLevelType w:val="hybridMultilevel"/>
    <w:tmpl w:val="AC6C2AB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42312B"/>
    <w:multiLevelType w:val="hybridMultilevel"/>
    <w:tmpl w:val="2C32F3BC"/>
    <w:lvl w:ilvl="0" w:tplc="FB8AA792">
      <w:numFmt w:val="bullet"/>
      <w:lvlText w:val=""/>
      <w:lvlJc w:val="left"/>
      <w:pPr>
        <w:ind w:left="720" w:hanging="360"/>
      </w:pPr>
      <w:rPr>
        <w:rFonts w:ascii="Symbol" w:eastAsiaTheme="minorEastAsia" w:hAnsi="Symbol"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1408FC"/>
    <w:multiLevelType w:val="hybridMultilevel"/>
    <w:tmpl w:val="B8CAB76A"/>
    <w:lvl w:ilvl="0" w:tplc="AF94712A">
      <w:start w:val="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B343C8"/>
    <w:multiLevelType w:val="hybridMultilevel"/>
    <w:tmpl w:val="431E3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1B075AA"/>
    <w:multiLevelType w:val="hybridMultilevel"/>
    <w:tmpl w:val="83F85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040197"/>
    <w:multiLevelType w:val="hybridMultilevel"/>
    <w:tmpl w:val="769A524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52802FE"/>
    <w:multiLevelType w:val="hybridMultilevel"/>
    <w:tmpl w:val="EC3C5E0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2647EF"/>
    <w:multiLevelType w:val="hybridMultilevel"/>
    <w:tmpl w:val="C742DA5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2A76FE"/>
    <w:multiLevelType w:val="hybridMultilevel"/>
    <w:tmpl w:val="41A02C4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2D403C9"/>
    <w:multiLevelType w:val="hybridMultilevel"/>
    <w:tmpl w:val="928457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787F5A"/>
    <w:multiLevelType w:val="hybridMultilevel"/>
    <w:tmpl w:val="E3D6471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8E353E"/>
    <w:multiLevelType w:val="hybridMultilevel"/>
    <w:tmpl w:val="897003B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342840"/>
    <w:multiLevelType w:val="hybridMultilevel"/>
    <w:tmpl w:val="D1703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5657F4"/>
    <w:multiLevelType w:val="hybridMultilevel"/>
    <w:tmpl w:val="08CA9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9120181"/>
    <w:multiLevelType w:val="hybridMultilevel"/>
    <w:tmpl w:val="BBCE7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0A5E6C"/>
    <w:multiLevelType w:val="hybridMultilevel"/>
    <w:tmpl w:val="54ACD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494661"/>
    <w:multiLevelType w:val="hybridMultilevel"/>
    <w:tmpl w:val="B8DA0E18"/>
    <w:lvl w:ilvl="0" w:tplc="930CBBA8">
      <w:start w:val="4"/>
      <w:numFmt w:val="bullet"/>
      <w:lvlText w:val=""/>
      <w:lvlJc w:val="left"/>
      <w:pPr>
        <w:ind w:left="720" w:hanging="360"/>
      </w:pPr>
      <w:rPr>
        <w:rFonts w:ascii="Symbol" w:eastAsiaTheme="maj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FF07FD"/>
    <w:multiLevelType w:val="hybridMultilevel"/>
    <w:tmpl w:val="269E04C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CD013C"/>
    <w:multiLevelType w:val="hybridMultilevel"/>
    <w:tmpl w:val="D35272C8"/>
    <w:lvl w:ilvl="0" w:tplc="CDD4C67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FEB4287"/>
    <w:multiLevelType w:val="hybridMultilevel"/>
    <w:tmpl w:val="80C8ED34"/>
    <w:lvl w:ilvl="0" w:tplc="0406000D">
      <w:start w:val="1"/>
      <w:numFmt w:val="bullet"/>
      <w:lvlText w:val=""/>
      <w:lvlJc w:val="left"/>
      <w:pPr>
        <w:ind w:left="768" w:hanging="360"/>
      </w:pPr>
      <w:rPr>
        <w:rFonts w:ascii="Wingdings" w:hAnsi="Wingdings"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32" w15:restartNumberingAfterBreak="0">
    <w:nsid w:val="50A4715B"/>
    <w:multiLevelType w:val="hybridMultilevel"/>
    <w:tmpl w:val="5E901D4A"/>
    <w:lvl w:ilvl="0" w:tplc="5052F3B0">
      <w:numFmt w:val="bullet"/>
      <w:lvlText w:val="-"/>
      <w:lvlJc w:val="left"/>
      <w:pPr>
        <w:ind w:left="1080" w:hanging="360"/>
      </w:pPr>
      <w:rPr>
        <w:rFonts w:ascii="Calibri" w:eastAsiaTheme="minorEastAsia" w:hAnsi="Calibri" w:cs="Calibri"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510E588F"/>
    <w:multiLevelType w:val="hybridMultilevel"/>
    <w:tmpl w:val="49F8111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F23853"/>
    <w:multiLevelType w:val="hybridMultilevel"/>
    <w:tmpl w:val="94CE42FA"/>
    <w:lvl w:ilvl="0" w:tplc="71F6558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6E56A88"/>
    <w:multiLevelType w:val="hybridMultilevel"/>
    <w:tmpl w:val="4AE22A3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8950CAB"/>
    <w:multiLevelType w:val="hybridMultilevel"/>
    <w:tmpl w:val="5CF6BDC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A8030BB"/>
    <w:multiLevelType w:val="hybridMultilevel"/>
    <w:tmpl w:val="444A3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5C200045"/>
    <w:multiLevelType w:val="hybridMultilevel"/>
    <w:tmpl w:val="AB94B86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F841B9D"/>
    <w:multiLevelType w:val="hybridMultilevel"/>
    <w:tmpl w:val="3F66BF1C"/>
    <w:lvl w:ilvl="0" w:tplc="52F2A72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0EB7295"/>
    <w:multiLevelType w:val="hybridMultilevel"/>
    <w:tmpl w:val="0966E54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20E6E69"/>
    <w:multiLevelType w:val="hybridMultilevel"/>
    <w:tmpl w:val="F68E5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F5F5A71"/>
    <w:multiLevelType w:val="hybridMultilevel"/>
    <w:tmpl w:val="AE74373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3EE441E"/>
    <w:multiLevelType w:val="hybridMultilevel"/>
    <w:tmpl w:val="EEE2F01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48D12F0"/>
    <w:multiLevelType w:val="hybridMultilevel"/>
    <w:tmpl w:val="1C265820"/>
    <w:lvl w:ilvl="0" w:tplc="6E10FF0C">
      <w:numFmt w:val="bullet"/>
      <w:lvlText w:val=""/>
      <w:lvlJc w:val="left"/>
      <w:pPr>
        <w:ind w:left="1080" w:hanging="360"/>
      </w:pPr>
      <w:rPr>
        <w:rFonts w:ascii="Symbol" w:eastAsiaTheme="minorEastAsia" w:hAnsi="Symbol" w:cstheme="minorBid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5" w15:restartNumberingAfterBreak="0">
    <w:nsid w:val="780F1EF0"/>
    <w:multiLevelType w:val="hybridMultilevel"/>
    <w:tmpl w:val="3D8EF0A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B1525BF"/>
    <w:multiLevelType w:val="hybridMultilevel"/>
    <w:tmpl w:val="B490851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E393048"/>
    <w:multiLevelType w:val="hybridMultilevel"/>
    <w:tmpl w:val="D164A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EF5C6A"/>
    <w:multiLevelType w:val="hybridMultilevel"/>
    <w:tmpl w:val="11A6953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3"/>
  </w:num>
  <w:num w:numId="4">
    <w:abstractNumId w:val="18"/>
  </w:num>
  <w:num w:numId="5">
    <w:abstractNumId w:val="42"/>
  </w:num>
  <w:num w:numId="6">
    <w:abstractNumId w:val="36"/>
  </w:num>
  <w:num w:numId="7">
    <w:abstractNumId w:val="35"/>
  </w:num>
  <w:num w:numId="8">
    <w:abstractNumId w:val="3"/>
  </w:num>
  <w:num w:numId="9">
    <w:abstractNumId w:val="19"/>
  </w:num>
  <w:num w:numId="10">
    <w:abstractNumId w:val="33"/>
  </w:num>
  <w:num w:numId="11">
    <w:abstractNumId w:val="30"/>
  </w:num>
  <w:num w:numId="12">
    <w:abstractNumId w:val="22"/>
  </w:num>
  <w:num w:numId="13">
    <w:abstractNumId w:val="11"/>
  </w:num>
  <w:num w:numId="14">
    <w:abstractNumId w:val="32"/>
  </w:num>
  <w:num w:numId="15">
    <w:abstractNumId w:val="20"/>
  </w:num>
  <w:num w:numId="16">
    <w:abstractNumId w:val="12"/>
  </w:num>
  <w:num w:numId="17">
    <w:abstractNumId w:val="38"/>
  </w:num>
  <w:num w:numId="18">
    <w:abstractNumId w:val="10"/>
  </w:num>
  <w:num w:numId="19">
    <w:abstractNumId w:val="46"/>
  </w:num>
  <w:num w:numId="20">
    <w:abstractNumId w:val="6"/>
  </w:num>
  <w:num w:numId="21">
    <w:abstractNumId w:val="47"/>
  </w:num>
  <w:num w:numId="22">
    <w:abstractNumId w:val="2"/>
  </w:num>
  <w:num w:numId="23">
    <w:abstractNumId w:val="5"/>
  </w:num>
  <w:num w:numId="24">
    <w:abstractNumId w:val="9"/>
  </w:num>
  <w:num w:numId="25">
    <w:abstractNumId w:val="45"/>
  </w:num>
  <w:num w:numId="26">
    <w:abstractNumId w:val="40"/>
  </w:num>
  <w:num w:numId="27">
    <w:abstractNumId w:val="48"/>
  </w:num>
  <w:num w:numId="28">
    <w:abstractNumId w:val="8"/>
  </w:num>
  <w:num w:numId="29">
    <w:abstractNumId w:val="17"/>
  </w:num>
  <w:num w:numId="30">
    <w:abstractNumId w:val="1"/>
  </w:num>
  <w:num w:numId="31">
    <w:abstractNumId w:val="4"/>
  </w:num>
  <w:num w:numId="32">
    <w:abstractNumId w:val="43"/>
  </w:num>
  <w:num w:numId="33">
    <w:abstractNumId w:val="21"/>
  </w:num>
  <w:num w:numId="34">
    <w:abstractNumId w:val="37"/>
  </w:num>
  <w:num w:numId="35">
    <w:abstractNumId w:val="34"/>
  </w:num>
  <w:num w:numId="36">
    <w:abstractNumId w:val="44"/>
  </w:num>
  <w:num w:numId="37">
    <w:abstractNumId w:val="13"/>
  </w:num>
  <w:num w:numId="38">
    <w:abstractNumId w:val="39"/>
  </w:num>
  <w:num w:numId="39">
    <w:abstractNumId w:val="0"/>
  </w:num>
  <w:num w:numId="40">
    <w:abstractNumId w:val="14"/>
  </w:num>
  <w:num w:numId="41">
    <w:abstractNumId w:val="28"/>
  </w:num>
  <w:num w:numId="42">
    <w:abstractNumId w:val="26"/>
  </w:num>
  <w:num w:numId="43">
    <w:abstractNumId w:val="15"/>
  </w:num>
  <w:num w:numId="44">
    <w:abstractNumId w:val="16"/>
  </w:num>
  <w:num w:numId="45">
    <w:abstractNumId w:val="7"/>
  </w:num>
  <w:num w:numId="46">
    <w:abstractNumId w:val="27"/>
  </w:num>
  <w:num w:numId="47">
    <w:abstractNumId w:val="41"/>
  </w:num>
  <w:num w:numId="48">
    <w:abstractNumId w:val="24"/>
  </w:num>
  <w:num w:numId="4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attachedTemplate r:id="rId1"/>
  <w:defaultTabStop w:val="1304"/>
  <w:hyphenationZone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39"/>
    <w:rsid w:val="00003D0A"/>
    <w:rsid w:val="00005894"/>
    <w:rsid w:val="0000747B"/>
    <w:rsid w:val="0001601A"/>
    <w:rsid w:val="0002101E"/>
    <w:rsid w:val="00026543"/>
    <w:rsid w:val="000316AC"/>
    <w:rsid w:val="00035FD1"/>
    <w:rsid w:val="00037F88"/>
    <w:rsid w:val="00041BFB"/>
    <w:rsid w:val="00042089"/>
    <w:rsid w:val="00044695"/>
    <w:rsid w:val="00057A02"/>
    <w:rsid w:val="00057FF9"/>
    <w:rsid w:val="000614BB"/>
    <w:rsid w:val="00064670"/>
    <w:rsid w:val="00065A2D"/>
    <w:rsid w:val="000667AD"/>
    <w:rsid w:val="000726B6"/>
    <w:rsid w:val="0007478A"/>
    <w:rsid w:val="0007798B"/>
    <w:rsid w:val="000860D8"/>
    <w:rsid w:val="00087939"/>
    <w:rsid w:val="00096BE1"/>
    <w:rsid w:val="000A3F8D"/>
    <w:rsid w:val="000A425E"/>
    <w:rsid w:val="000A57BC"/>
    <w:rsid w:val="000A59F1"/>
    <w:rsid w:val="000B0F15"/>
    <w:rsid w:val="000B3353"/>
    <w:rsid w:val="000C1AD5"/>
    <w:rsid w:val="000C471D"/>
    <w:rsid w:val="000C7C0B"/>
    <w:rsid w:val="000D157D"/>
    <w:rsid w:val="000D1906"/>
    <w:rsid w:val="000D3678"/>
    <w:rsid w:val="000D3820"/>
    <w:rsid w:val="000D496B"/>
    <w:rsid w:val="000D4B62"/>
    <w:rsid w:val="000D5F0C"/>
    <w:rsid w:val="000D7230"/>
    <w:rsid w:val="000E4D01"/>
    <w:rsid w:val="000F18AC"/>
    <w:rsid w:val="00112F0E"/>
    <w:rsid w:val="00126888"/>
    <w:rsid w:val="001307C1"/>
    <w:rsid w:val="00136511"/>
    <w:rsid w:val="00145255"/>
    <w:rsid w:val="0015779B"/>
    <w:rsid w:val="00161D7C"/>
    <w:rsid w:val="00163D42"/>
    <w:rsid w:val="001649B7"/>
    <w:rsid w:val="0016559C"/>
    <w:rsid w:val="00166111"/>
    <w:rsid w:val="001746ED"/>
    <w:rsid w:val="001863DB"/>
    <w:rsid w:val="00186E0F"/>
    <w:rsid w:val="00186FF4"/>
    <w:rsid w:val="001917C9"/>
    <w:rsid w:val="00195CBC"/>
    <w:rsid w:val="001A20E4"/>
    <w:rsid w:val="001B20C9"/>
    <w:rsid w:val="001B6CB0"/>
    <w:rsid w:val="001C2C88"/>
    <w:rsid w:val="001C6360"/>
    <w:rsid w:val="001D0A9A"/>
    <w:rsid w:val="001D3CBD"/>
    <w:rsid w:val="001D7D2F"/>
    <w:rsid w:val="001E2451"/>
    <w:rsid w:val="001E6B28"/>
    <w:rsid w:val="001F73E2"/>
    <w:rsid w:val="001F7F5B"/>
    <w:rsid w:val="0020304B"/>
    <w:rsid w:val="002043A4"/>
    <w:rsid w:val="00207E46"/>
    <w:rsid w:val="00217A96"/>
    <w:rsid w:val="00220380"/>
    <w:rsid w:val="002227CA"/>
    <w:rsid w:val="00226F8D"/>
    <w:rsid w:val="002313C8"/>
    <w:rsid w:val="00241BC9"/>
    <w:rsid w:val="00252229"/>
    <w:rsid w:val="0026503C"/>
    <w:rsid w:val="00267021"/>
    <w:rsid w:val="002724ED"/>
    <w:rsid w:val="002748AD"/>
    <w:rsid w:val="00277BB7"/>
    <w:rsid w:val="00281525"/>
    <w:rsid w:val="00285FCA"/>
    <w:rsid w:val="00292F4C"/>
    <w:rsid w:val="00296426"/>
    <w:rsid w:val="002A0309"/>
    <w:rsid w:val="002A2AE3"/>
    <w:rsid w:val="002A667D"/>
    <w:rsid w:val="002B00B2"/>
    <w:rsid w:val="002B1418"/>
    <w:rsid w:val="002B5E22"/>
    <w:rsid w:val="002B6474"/>
    <w:rsid w:val="002C0BAF"/>
    <w:rsid w:val="002C2BD6"/>
    <w:rsid w:val="002C3FC2"/>
    <w:rsid w:val="002C5886"/>
    <w:rsid w:val="002D1356"/>
    <w:rsid w:val="002D431F"/>
    <w:rsid w:val="002D6635"/>
    <w:rsid w:val="002E1031"/>
    <w:rsid w:val="002E62E6"/>
    <w:rsid w:val="002F19E7"/>
    <w:rsid w:val="002F4495"/>
    <w:rsid w:val="002F4DF5"/>
    <w:rsid w:val="002F6508"/>
    <w:rsid w:val="00302EEE"/>
    <w:rsid w:val="003042E3"/>
    <w:rsid w:val="00304CE2"/>
    <w:rsid w:val="003064D2"/>
    <w:rsid w:val="00307AAF"/>
    <w:rsid w:val="00312628"/>
    <w:rsid w:val="00316F39"/>
    <w:rsid w:val="00323D04"/>
    <w:rsid w:val="003253B8"/>
    <w:rsid w:val="00325718"/>
    <w:rsid w:val="00342FCB"/>
    <w:rsid w:val="003448AA"/>
    <w:rsid w:val="00346CAC"/>
    <w:rsid w:val="00352F93"/>
    <w:rsid w:val="00355120"/>
    <w:rsid w:val="00367318"/>
    <w:rsid w:val="00370724"/>
    <w:rsid w:val="00372CBB"/>
    <w:rsid w:val="00372D38"/>
    <w:rsid w:val="00374A2C"/>
    <w:rsid w:val="00376F85"/>
    <w:rsid w:val="0038166D"/>
    <w:rsid w:val="00381BDD"/>
    <w:rsid w:val="00383185"/>
    <w:rsid w:val="00383F83"/>
    <w:rsid w:val="00384BB2"/>
    <w:rsid w:val="0038544A"/>
    <w:rsid w:val="00390E82"/>
    <w:rsid w:val="00393BB5"/>
    <w:rsid w:val="003A4F03"/>
    <w:rsid w:val="003B17E3"/>
    <w:rsid w:val="003B1B85"/>
    <w:rsid w:val="003B7B1A"/>
    <w:rsid w:val="003C0AB6"/>
    <w:rsid w:val="003C4E3E"/>
    <w:rsid w:val="003D3A4D"/>
    <w:rsid w:val="003D54C8"/>
    <w:rsid w:val="003E3E74"/>
    <w:rsid w:val="003E6006"/>
    <w:rsid w:val="003E7EF4"/>
    <w:rsid w:val="004031D8"/>
    <w:rsid w:val="0041637B"/>
    <w:rsid w:val="004175DB"/>
    <w:rsid w:val="004210BB"/>
    <w:rsid w:val="00425BF6"/>
    <w:rsid w:val="00426219"/>
    <w:rsid w:val="00426441"/>
    <w:rsid w:val="00430791"/>
    <w:rsid w:val="00430CC6"/>
    <w:rsid w:val="00433FC0"/>
    <w:rsid w:val="004373B1"/>
    <w:rsid w:val="00444ECF"/>
    <w:rsid w:val="00445DAC"/>
    <w:rsid w:val="00446436"/>
    <w:rsid w:val="004516D8"/>
    <w:rsid w:val="00453686"/>
    <w:rsid w:val="004537DC"/>
    <w:rsid w:val="00454189"/>
    <w:rsid w:val="004552C1"/>
    <w:rsid w:val="00457E73"/>
    <w:rsid w:val="004672C3"/>
    <w:rsid w:val="00476CE9"/>
    <w:rsid w:val="00476FE5"/>
    <w:rsid w:val="00482406"/>
    <w:rsid w:val="004842CC"/>
    <w:rsid w:val="004862ED"/>
    <w:rsid w:val="00490277"/>
    <w:rsid w:val="004A0F46"/>
    <w:rsid w:val="004A7CFB"/>
    <w:rsid w:val="004C373B"/>
    <w:rsid w:val="004D0ADF"/>
    <w:rsid w:val="004E32F3"/>
    <w:rsid w:val="004F0D0B"/>
    <w:rsid w:val="004F3254"/>
    <w:rsid w:val="00501F70"/>
    <w:rsid w:val="005141E1"/>
    <w:rsid w:val="00517351"/>
    <w:rsid w:val="0052095D"/>
    <w:rsid w:val="0052174A"/>
    <w:rsid w:val="00526B6A"/>
    <w:rsid w:val="00535CB6"/>
    <w:rsid w:val="00540E16"/>
    <w:rsid w:val="0054266A"/>
    <w:rsid w:val="005452F1"/>
    <w:rsid w:val="0055370E"/>
    <w:rsid w:val="00566560"/>
    <w:rsid w:val="00570BBE"/>
    <w:rsid w:val="0057361D"/>
    <w:rsid w:val="00582632"/>
    <w:rsid w:val="005835D6"/>
    <w:rsid w:val="0058462E"/>
    <w:rsid w:val="00585321"/>
    <w:rsid w:val="005904C7"/>
    <w:rsid w:val="00591D2E"/>
    <w:rsid w:val="00596C77"/>
    <w:rsid w:val="00596FE4"/>
    <w:rsid w:val="005A03FC"/>
    <w:rsid w:val="005A6E42"/>
    <w:rsid w:val="005B1D65"/>
    <w:rsid w:val="005B21A9"/>
    <w:rsid w:val="005B367B"/>
    <w:rsid w:val="005B3CAE"/>
    <w:rsid w:val="005C0A7A"/>
    <w:rsid w:val="005C6D8E"/>
    <w:rsid w:val="005D59F9"/>
    <w:rsid w:val="005F2B36"/>
    <w:rsid w:val="005F4116"/>
    <w:rsid w:val="005F4312"/>
    <w:rsid w:val="005F6814"/>
    <w:rsid w:val="005F73CA"/>
    <w:rsid w:val="006008D4"/>
    <w:rsid w:val="00610304"/>
    <w:rsid w:val="00610758"/>
    <w:rsid w:val="0061729F"/>
    <w:rsid w:val="00620F61"/>
    <w:rsid w:val="00624FBA"/>
    <w:rsid w:val="006263E3"/>
    <w:rsid w:val="006268D3"/>
    <w:rsid w:val="006276D1"/>
    <w:rsid w:val="006376DE"/>
    <w:rsid w:val="00641C7F"/>
    <w:rsid w:val="00641EBC"/>
    <w:rsid w:val="00643BF9"/>
    <w:rsid w:val="006471B1"/>
    <w:rsid w:val="0065517F"/>
    <w:rsid w:val="00655709"/>
    <w:rsid w:val="00661523"/>
    <w:rsid w:val="00661C44"/>
    <w:rsid w:val="00666494"/>
    <w:rsid w:val="00675C14"/>
    <w:rsid w:val="00677B27"/>
    <w:rsid w:val="00677F4A"/>
    <w:rsid w:val="006824C5"/>
    <w:rsid w:val="00683C51"/>
    <w:rsid w:val="00684F4C"/>
    <w:rsid w:val="006854DF"/>
    <w:rsid w:val="00693B9E"/>
    <w:rsid w:val="00696BFA"/>
    <w:rsid w:val="006A4E6D"/>
    <w:rsid w:val="006A5CAF"/>
    <w:rsid w:val="006A7244"/>
    <w:rsid w:val="006A7EC8"/>
    <w:rsid w:val="006B007B"/>
    <w:rsid w:val="006B1D15"/>
    <w:rsid w:val="006B4C06"/>
    <w:rsid w:val="006B5089"/>
    <w:rsid w:val="006C4B3A"/>
    <w:rsid w:val="006D5441"/>
    <w:rsid w:val="006D6439"/>
    <w:rsid w:val="006E1F49"/>
    <w:rsid w:val="006E2149"/>
    <w:rsid w:val="006E2DE9"/>
    <w:rsid w:val="006E7399"/>
    <w:rsid w:val="006F2663"/>
    <w:rsid w:val="00700629"/>
    <w:rsid w:val="007022BB"/>
    <w:rsid w:val="007027FB"/>
    <w:rsid w:val="00707F49"/>
    <w:rsid w:val="007114CC"/>
    <w:rsid w:val="00714538"/>
    <w:rsid w:val="00722EEB"/>
    <w:rsid w:val="0072591F"/>
    <w:rsid w:val="0072793B"/>
    <w:rsid w:val="00730F82"/>
    <w:rsid w:val="00732FE1"/>
    <w:rsid w:val="00746278"/>
    <w:rsid w:val="007501DC"/>
    <w:rsid w:val="0075222A"/>
    <w:rsid w:val="007562B5"/>
    <w:rsid w:val="00757B22"/>
    <w:rsid w:val="0076215D"/>
    <w:rsid w:val="007735B0"/>
    <w:rsid w:val="00783592"/>
    <w:rsid w:val="007868BA"/>
    <w:rsid w:val="007943B0"/>
    <w:rsid w:val="007950C8"/>
    <w:rsid w:val="007A6AB8"/>
    <w:rsid w:val="007B35E8"/>
    <w:rsid w:val="007B466F"/>
    <w:rsid w:val="007B63A8"/>
    <w:rsid w:val="007C3178"/>
    <w:rsid w:val="007C3BA0"/>
    <w:rsid w:val="007C4A6E"/>
    <w:rsid w:val="007C7BD3"/>
    <w:rsid w:val="007D2C9E"/>
    <w:rsid w:val="007E2652"/>
    <w:rsid w:val="007E7324"/>
    <w:rsid w:val="007F53DE"/>
    <w:rsid w:val="00801627"/>
    <w:rsid w:val="00801F91"/>
    <w:rsid w:val="00804608"/>
    <w:rsid w:val="008252CF"/>
    <w:rsid w:val="00826F6C"/>
    <w:rsid w:val="00832906"/>
    <w:rsid w:val="00846D6B"/>
    <w:rsid w:val="00846E9F"/>
    <w:rsid w:val="00851644"/>
    <w:rsid w:val="0085474C"/>
    <w:rsid w:val="00855F68"/>
    <w:rsid w:val="00860F28"/>
    <w:rsid w:val="008625EB"/>
    <w:rsid w:val="00863030"/>
    <w:rsid w:val="00867E38"/>
    <w:rsid w:val="00871F74"/>
    <w:rsid w:val="00872944"/>
    <w:rsid w:val="00874248"/>
    <w:rsid w:val="00874AFC"/>
    <w:rsid w:val="008750F5"/>
    <w:rsid w:val="008867B6"/>
    <w:rsid w:val="00887E8D"/>
    <w:rsid w:val="00891E1E"/>
    <w:rsid w:val="0089383F"/>
    <w:rsid w:val="008A4802"/>
    <w:rsid w:val="008C5EAC"/>
    <w:rsid w:val="008D22B1"/>
    <w:rsid w:val="008D3593"/>
    <w:rsid w:val="008D4014"/>
    <w:rsid w:val="008D7018"/>
    <w:rsid w:val="008D746E"/>
    <w:rsid w:val="008D7744"/>
    <w:rsid w:val="008E1977"/>
    <w:rsid w:val="008E32FD"/>
    <w:rsid w:val="008F0182"/>
    <w:rsid w:val="008F09AE"/>
    <w:rsid w:val="00903934"/>
    <w:rsid w:val="009047F2"/>
    <w:rsid w:val="00922C65"/>
    <w:rsid w:val="009231C2"/>
    <w:rsid w:val="00923FDC"/>
    <w:rsid w:val="009277A8"/>
    <w:rsid w:val="009310FE"/>
    <w:rsid w:val="00931CC4"/>
    <w:rsid w:val="00940271"/>
    <w:rsid w:val="00946976"/>
    <w:rsid w:val="009513F1"/>
    <w:rsid w:val="00955121"/>
    <w:rsid w:val="00955E77"/>
    <w:rsid w:val="00961862"/>
    <w:rsid w:val="0096269E"/>
    <w:rsid w:val="00964E6B"/>
    <w:rsid w:val="0096563A"/>
    <w:rsid w:val="00974276"/>
    <w:rsid w:val="00975EE8"/>
    <w:rsid w:val="00977002"/>
    <w:rsid w:val="0098369E"/>
    <w:rsid w:val="0098379C"/>
    <w:rsid w:val="00984083"/>
    <w:rsid w:val="009853B7"/>
    <w:rsid w:val="00986E12"/>
    <w:rsid w:val="00987034"/>
    <w:rsid w:val="00990F86"/>
    <w:rsid w:val="00996FFC"/>
    <w:rsid w:val="009A07D0"/>
    <w:rsid w:val="009A1FC4"/>
    <w:rsid w:val="009A6E5E"/>
    <w:rsid w:val="009A7045"/>
    <w:rsid w:val="009B40A3"/>
    <w:rsid w:val="009C66F9"/>
    <w:rsid w:val="009D1534"/>
    <w:rsid w:val="009D291A"/>
    <w:rsid w:val="009E396D"/>
    <w:rsid w:val="009E4F67"/>
    <w:rsid w:val="009F3EED"/>
    <w:rsid w:val="009F6E70"/>
    <w:rsid w:val="009F7FD6"/>
    <w:rsid w:val="00A05E1E"/>
    <w:rsid w:val="00A0635F"/>
    <w:rsid w:val="00A11B81"/>
    <w:rsid w:val="00A21285"/>
    <w:rsid w:val="00A260CF"/>
    <w:rsid w:val="00A30580"/>
    <w:rsid w:val="00A305F0"/>
    <w:rsid w:val="00A4348A"/>
    <w:rsid w:val="00A54397"/>
    <w:rsid w:val="00A54C66"/>
    <w:rsid w:val="00A57B81"/>
    <w:rsid w:val="00A62A8D"/>
    <w:rsid w:val="00A63EA0"/>
    <w:rsid w:val="00A64D3B"/>
    <w:rsid w:val="00A65100"/>
    <w:rsid w:val="00A80A09"/>
    <w:rsid w:val="00A83A4E"/>
    <w:rsid w:val="00A84EF7"/>
    <w:rsid w:val="00A87694"/>
    <w:rsid w:val="00A91F0C"/>
    <w:rsid w:val="00AA193B"/>
    <w:rsid w:val="00AA210A"/>
    <w:rsid w:val="00AA7FF8"/>
    <w:rsid w:val="00AB11D7"/>
    <w:rsid w:val="00AB56AF"/>
    <w:rsid w:val="00AB6C43"/>
    <w:rsid w:val="00AC02A7"/>
    <w:rsid w:val="00AC7B56"/>
    <w:rsid w:val="00AD2428"/>
    <w:rsid w:val="00AD4462"/>
    <w:rsid w:val="00AE01DF"/>
    <w:rsid w:val="00AE26F5"/>
    <w:rsid w:val="00AE2CFB"/>
    <w:rsid w:val="00AE5314"/>
    <w:rsid w:val="00AE6315"/>
    <w:rsid w:val="00AE6C76"/>
    <w:rsid w:val="00AE77EE"/>
    <w:rsid w:val="00AF6E6C"/>
    <w:rsid w:val="00B06F07"/>
    <w:rsid w:val="00B106C7"/>
    <w:rsid w:val="00B10DB5"/>
    <w:rsid w:val="00B20C6E"/>
    <w:rsid w:val="00B22CAF"/>
    <w:rsid w:val="00B23106"/>
    <w:rsid w:val="00B31083"/>
    <w:rsid w:val="00B36599"/>
    <w:rsid w:val="00B45353"/>
    <w:rsid w:val="00B45514"/>
    <w:rsid w:val="00B45F3C"/>
    <w:rsid w:val="00B51C6F"/>
    <w:rsid w:val="00B53E18"/>
    <w:rsid w:val="00B57C24"/>
    <w:rsid w:val="00B64764"/>
    <w:rsid w:val="00B67820"/>
    <w:rsid w:val="00B710B1"/>
    <w:rsid w:val="00B725B8"/>
    <w:rsid w:val="00B73BBA"/>
    <w:rsid w:val="00B750F2"/>
    <w:rsid w:val="00B8196D"/>
    <w:rsid w:val="00B96344"/>
    <w:rsid w:val="00BA32AC"/>
    <w:rsid w:val="00BA5D53"/>
    <w:rsid w:val="00BB2282"/>
    <w:rsid w:val="00BB4525"/>
    <w:rsid w:val="00BC2BA4"/>
    <w:rsid w:val="00BC36AA"/>
    <w:rsid w:val="00BC6006"/>
    <w:rsid w:val="00BD4810"/>
    <w:rsid w:val="00BD48FC"/>
    <w:rsid w:val="00BD746E"/>
    <w:rsid w:val="00BE253D"/>
    <w:rsid w:val="00BE453A"/>
    <w:rsid w:val="00BE4A48"/>
    <w:rsid w:val="00BE7CBF"/>
    <w:rsid w:val="00BF08C0"/>
    <w:rsid w:val="00BF2273"/>
    <w:rsid w:val="00BF7294"/>
    <w:rsid w:val="00C05755"/>
    <w:rsid w:val="00C253EA"/>
    <w:rsid w:val="00C26769"/>
    <w:rsid w:val="00C26F08"/>
    <w:rsid w:val="00C33BCE"/>
    <w:rsid w:val="00C36D91"/>
    <w:rsid w:val="00C37BE5"/>
    <w:rsid w:val="00C44FCE"/>
    <w:rsid w:val="00C502C1"/>
    <w:rsid w:val="00C51227"/>
    <w:rsid w:val="00C51945"/>
    <w:rsid w:val="00C61DAA"/>
    <w:rsid w:val="00C63CAA"/>
    <w:rsid w:val="00C63CBD"/>
    <w:rsid w:val="00C700CD"/>
    <w:rsid w:val="00C728FF"/>
    <w:rsid w:val="00C73680"/>
    <w:rsid w:val="00C75010"/>
    <w:rsid w:val="00C751D1"/>
    <w:rsid w:val="00C76DDE"/>
    <w:rsid w:val="00C8099F"/>
    <w:rsid w:val="00C822B6"/>
    <w:rsid w:val="00C826AE"/>
    <w:rsid w:val="00C85AD1"/>
    <w:rsid w:val="00C943C9"/>
    <w:rsid w:val="00CA074C"/>
    <w:rsid w:val="00CA2ED8"/>
    <w:rsid w:val="00CA7DF1"/>
    <w:rsid w:val="00CC37C3"/>
    <w:rsid w:val="00CC4C3C"/>
    <w:rsid w:val="00CD1C01"/>
    <w:rsid w:val="00CD1E63"/>
    <w:rsid w:val="00CD55B7"/>
    <w:rsid w:val="00CD66C5"/>
    <w:rsid w:val="00CE15F2"/>
    <w:rsid w:val="00CE5F0C"/>
    <w:rsid w:val="00CE7647"/>
    <w:rsid w:val="00CF1971"/>
    <w:rsid w:val="00CF20EC"/>
    <w:rsid w:val="00CF2DB4"/>
    <w:rsid w:val="00CF5026"/>
    <w:rsid w:val="00D01355"/>
    <w:rsid w:val="00D015F8"/>
    <w:rsid w:val="00D037E3"/>
    <w:rsid w:val="00D04E50"/>
    <w:rsid w:val="00D10221"/>
    <w:rsid w:val="00D10FE3"/>
    <w:rsid w:val="00D12985"/>
    <w:rsid w:val="00D13110"/>
    <w:rsid w:val="00D144C8"/>
    <w:rsid w:val="00D16887"/>
    <w:rsid w:val="00D17324"/>
    <w:rsid w:val="00D174D9"/>
    <w:rsid w:val="00D20522"/>
    <w:rsid w:val="00D345A5"/>
    <w:rsid w:val="00D377A7"/>
    <w:rsid w:val="00D41253"/>
    <w:rsid w:val="00D421A1"/>
    <w:rsid w:val="00D421D9"/>
    <w:rsid w:val="00D46834"/>
    <w:rsid w:val="00D5082B"/>
    <w:rsid w:val="00D52777"/>
    <w:rsid w:val="00D54244"/>
    <w:rsid w:val="00D5452A"/>
    <w:rsid w:val="00D56D90"/>
    <w:rsid w:val="00D65C7A"/>
    <w:rsid w:val="00D65D54"/>
    <w:rsid w:val="00D66ED1"/>
    <w:rsid w:val="00D723EC"/>
    <w:rsid w:val="00D756CF"/>
    <w:rsid w:val="00D905BF"/>
    <w:rsid w:val="00D90A52"/>
    <w:rsid w:val="00DA0137"/>
    <w:rsid w:val="00DA1AAA"/>
    <w:rsid w:val="00DA20E2"/>
    <w:rsid w:val="00DA7BFF"/>
    <w:rsid w:val="00DB11F0"/>
    <w:rsid w:val="00DB4C50"/>
    <w:rsid w:val="00DB534D"/>
    <w:rsid w:val="00DB7741"/>
    <w:rsid w:val="00DC1ED3"/>
    <w:rsid w:val="00DC5131"/>
    <w:rsid w:val="00DC73B8"/>
    <w:rsid w:val="00DD015D"/>
    <w:rsid w:val="00DD1142"/>
    <w:rsid w:val="00DD2CBC"/>
    <w:rsid w:val="00DD4D3D"/>
    <w:rsid w:val="00DD5136"/>
    <w:rsid w:val="00DE1A64"/>
    <w:rsid w:val="00DE5751"/>
    <w:rsid w:val="00DF0B5E"/>
    <w:rsid w:val="00DF166E"/>
    <w:rsid w:val="00DF3071"/>
    <w:rsid w:val="00E00316"/>
    <w:rsid w:val="00E1412D"/>
    <w:rsid w:val="00E147D0"/>
    <w:rsid w:val="00E14A69"/>
    <w:rsid w:val="00E17143"/>
    <w:rsid w:val="00E23956"/>
    <w:rsid w:val="00E265D7"/>
    <w:rsid w:val="00E35E10"/>
    <w:rsid w:val="00E3723D"/>
    <w:rsid w:val="00E375A0"/>
    <w:rsid w:val="00E417A4"/>
    <w:rsid w:val="00E4350E"/>
    <w:rsid w:val="00E449E9"/>
    <w:rsid w:val="00E51AC1"/>
    <w:rsid w:val="00E53A67"/>
    <w:rsid w:val="00E61A60"/>
    <w:rsid w:val="00E66ABB"/>
    <w:rsid w:val="00E672CE"/>
    <w:rsid w:val="00E768ED"/>
    <w:rsid w:val="00E80DDA"/>
    <w:rsid w:val="00E86588"/>
    <w:rsid w:val="00E914EA"/>
    <w:rsid w:val="00EA2B88"/>
    <w:rsid w:val="00EA5D8C"/>
    <w:rsid w:val="00EA693E"/>
    <w:rsid w:val="00EB1293"/>
    <w:rsid w:val="00EC3826"/>
    <w:rsid w:val="00EC6B81"/>
    <w:rsid w:val="00ED16C3"/>
    <w:rsid w:val="00ED2D41"/>
    <w:rsid w:val="00ED4633"/>
    <w:rsid w:val="00ED5899"/>
    <w:rsid w:val="00ED7863"/>
    <w:rsid w:val="00EE00B5"/>
    <w:rsid w:val="00EE317A"/>
    <w:rsid w:val="00EE3C9A"/>
    <w:rsid w:val="00EE534C"/>
    <w:rsid w:val="00EE729B"/>
    <w:rsid w:val="00EF3BB2"/>
    <w:rsid w:val="00EF45A8"/>
    <w:rsid w:val="00F01554"/>
    <w:rsid w:val="00F026D3"/>
    <w:rsid w:val="00F039EE"/>
    <w:rsid w:val="00F046AA"/>
    <w:rsid w:val="00F0761A"/>
    <w:rsid w:val="00F222D1"/>
    <w:rsid w:val="00F239F5"/>
    <w:rsid w:val="00F36A5E"/>
    <w:rsid w:val="00F36CCD"/>
    <w:rsid w:val="00F41E1B"/>
    <w:rsid w:val="00F44978"/>
    <w:rsid w:val="00F44B20"/>
    <w:rsid w:val="00F475DB"/>
    <w:rsid w:val="00F47869"/>
    <w:rsid w:val="00F50E23"/>
    <w:rsid w:val="00F51CE1"/>
    <w:rsid w:val="00F74450"/>
    <w:rsid w:val="00F76858"/>
    <w:rsid w:val="00F76A35"/>
    <w:rsid w:val="00F83D4C"/>
    <w:rsid w:val="00F85D89"/>
    <w:rsid w:val="00F908AC"/>
    <w:rsid w:val="00F90A38"/>
    <w:rsid w:val="00F945F3"/>
    <w:rsid w:val="00FA38D5"/>
    <w:rsid w:val="00FA54D5"/>
    <w:rsid w:val="00FB202B"/>
    <w:rsid w:val="00FB2393"/>
    <w:rsid w:val="00FB7414"/>
    <w:rsid w:val="00FB7796"/>
    <w:rsid w:val="00FC4C7B"/>
    <w:rsid w:val="00FC7718"/>
    <w:rsid w:val="00FD21FE"/>
    <w:rsid w:val="00FD2879"/>
    <w:rsid w:val="00FD30DD"/>
    <w:rsid w:val="00FD3881"/>
    <w:rsid w:val="00FE3042"/>
    <w:rsid w:val="00FE595B"/>
    <w:rsid w:val="00FF3A6E"/>
    <w:rsid w:val="00FF5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9D30"/>
  <w15:docId w15:val="{F7009E64-323F-4707-94B3-62481232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da-DK"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9AE"/>
  </w:style>
  <w:style w:type="paragraph" w:styleId="Overskrift1">
    <w:name w:val="heading 1"/>
    <w:basedOn w:val="Normal"/>
    <w:next w:val="Normal"/>
    <w:link w:val="Overskrift1Tegn"/>
    <w:uiPriority w:val="9"/>
    <w:qFormat/>
    <w:rsid w:val="008F09AE"/>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Overskrift2">
    <w:name w:val="heading 2"/>
    <w:basedOn w:val="Normal"/>
    <w:next w:val="Normal"/>
    <w:link w:val="Overskrift2Tegn"/>
    <w:uiPriority w:val="9"/>
    <w:unhideWhenUsed/>
    <w:qFormat/>
    <w:rsid w:val="008F09A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8F09AE"/>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Overskrift4">
    <w:name w:val="heading 4"/>
    <w:basedOn w:val="Normal"/>
    <w:next w:val="Normal"/>
    <w:link w:val="Overskrift4Tegn"/>
    <w:uiPriority w:val="9"/>
    <w:semiHidden/>
    <w:unhideWhenUsed/>
    <w:qFormat/>
    <w:rsid w:val="008F09AE"/>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8F09AE"/>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Overskrift6">
    <w:name w:val="heading 6"/>
    <w:basedOn w:val="Normal"/>
    <w:next w:val="Normal"/>
    <w:link w:val="Overskrift6Tegn"/>
    <w:uiPriority w:val="9"/>
    <w:semiHidden/>
    <w:unhideWhenUsed/>
    <w:qFormat/>
    <w:rsid w:val="008F09AE"/>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Overskrift7">
    <w:name w:val="heading 7"/>
    <w:basedOn w:val="Normal"/>
    <w:next w:val="Normal"/>
    <w:link w:val="Overskrift7Tegn"/>
    <w:uiPriority w:val="9"/>
    <w:semiHidden/>
    <w:unhideWhenUsed/>
    <w:qFormat/>
    <w:rsid w:val="008F09AE"/>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Overskrift8">
    <w:name w:val="heading 8"/>
    <w:basedOn w:val="Normal"/>
    <w:next w:val="Normal"/>
    <w:link w:val="Overskrift8Tegn"/>
    <w:uiPriority w:val="9"/>
    <w:semiHidden/>
    <w:unhideWhenUsed/>
    <w:qFormat/>
    <w:rsid w:val="008F09AE"/>
    <w:pPr>
      <w:keepNext/>
      <w:keepLines/>
      <w:spacing w:before="40" w:after="0"/>
      <w:outlineLvl w:val="7"/>
    </w:pPr>
    <w:rPr>
      <w:rFonts w:asciiTheme="majorHAnsi" w:eastAsiaTheme="majorEastAsia" w:hAnsiTheme="majorHAnsi" w:cstheme="majorBidi"/>
      <w:b/>
      <w:bCs/>
      <w:color w:val="455F51" w:themeColor="text2"/>
    </w:rPr>
  </w:style>
  <w:style w:type="paragraph" w:styleId="Overskrift9">
    <w:name w:val="heading 9"/>
    <w:basedOn w:val="Normal"/>
    <w:next w:val="Normal"/>
    <w:link w:val="Overskrift9Tegn"/>
    <w:uiPriority w:val="9"/>
    <w:semiHidden/>
    <w:unhideWhenUsed/>
    <w:qFormat/>
    <w:rsid w:val="008F09AE"/>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F09AE"/>
    <w:rPr>
      <w:rFonts w:asciiTheme="majorHAnsi" w:eastAsiaTheme="majorEastAsia" w:hAnsiTheme="majorHAnsi" w:cstheme="majorBidi"/>
      <w:color w:val="3E762A" w:themeColor="accent1" w:themeShade="BF"/>
      <w:sz w:val="32"/>
      <w:szCs w:val="32"/>
    </w:rPr>
  </w:style>
  <w:style w:type="character" w:customStyle="1" w:styleId="Overskrift2Tegn">
    <w:name w:val="Overskrift 2 Tegn"/>
    <w:basedOn w:val="Standardskrifttypeiafsnit"/>
    <w:link w:val="Overskrift2"/>
    <w:uiPriority w:val="9"/>
    <w:rsid w:val="008F09AE"/>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typeiafsnit"/>
    <w:link w:val="Overskrift3"/>
    <w:uiPriority w:val="9"/>
    <w:rsid w:val="008F09AE"/>
    <w:rPr>
      <w:rFonts w:asciiTheme="majorHAnsi" w:eastAsiaTheme="majorEastAsia" w:hAnsiTheme="majorHAnsi" w:cstheme="majorBidi"/>
      <w:color w:val="455F51" w:themeColor="text2"/>
      <w:sz w:val="24"/>
      <w:szCs w:val="24"/>
    </w:rPr>
  </w:style>
  <w:style w:type="paragraph" w:styleId="Titel">
    <w:name w:val="Title"/>
    <w:basedOn w:val="Normal"/>
    <w:next w:val="Normal"/>
    <w:link w:val="TitelTegn"/>
    <w:uiPriority w:val="10"/>
    <w:qFormat/>
    <w:rsid w:val="008F09AE"/>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elTegn">
    <w:name w:val="Titel Tegn"/>
    <w:basedOn w:val="Standardskrifttypeiafsnit"/>
    <w:link w:val="Titel"/>
    <w:uiPriority w:val="10"/>
    <w:rsid w:val="008F09AE"/>
    <w:rPr>
      <w:rFonts w:asciiTheme="majorHAnsi" w:eastAsiaTheme="majorEastAsia" w:hAnsiTheme="majorHAnsi" w:cstheme="majorBidi"/>
      <w:color w:val="549E39" w:themeColor="accent1"/>
      <w:spacing w:val="-10"/>
      <w:sz w:val="56"/>
      <w:szCs w:val="56"/>
    </w:rPr>
  </w:style>
  <w:style w:type="paragraph" w:styleId="Undertitel">
    <w:name w:val="Subtitle"/>
    <w:basedOn w:val="Normal"/>
    <w:next w:val="Normal"/>
    <w:link w:val="UndertitelTegn"/>
    <w:uiPriority w:val="11"/>
    <w:qFormat/>
    <w:rsid w:val="008F09AE"/>
    <w:pPr>
      <w:numPr>
        <w:ilvl w:val="1"/>
      </w:numPr>
      <w:spacing w:line="240" w:lineRule="auto"/>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8F09AE"/>
    <w:rPr>
      <w:rFonts w:asciiTheme="majorHAnsi" w:eastAsiaTheme="majorEastAsia" w:hAnsiTheme="majorHAnsi" w:cstheme="majorBidi"/>
      <w:sz w:val="24"/>
      <w:szCs w:val="24"/>
    </w:rPr>
  </w:style>
  <w:style w:type="character" w:styleId="Pladsholdertekst">
    <w:name w:val="Placeholder Text"/>
    <w:basedOn w:val="Standardskrifttypeiafsnit"/>
    <w:uiPriority w:val="99"/>
    <w:rPr>
      <w:color w:val="808080"/>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customStyle="1" w:styleId="Overskrift4Tegn">
    <w:name w:val="Overskrift 4 Tegn"/>
    <w:basedOn w:val="Standardskrifttypeiafsnit"/>
    <w:link w:val="Overskrift4"/>
    <w:uiPriority w:val="9"/>
    <w:semiHidden/>
    <w:rsid w:val="008F09AE"/>
    <w:rPr>
      <w:rFonts w:asciiTheme="majorHAnsi" w:eastAsiaTheme="majorEastAsia" w:hAnsiTheme="majorHAnsi" w:cstheme="majorBidi"/>
      <w:sz w:val="22"/>
      <w:szCs w:val="22"/>
    </w:rPr>
  </w:style>
  <w:style w:type="character" w:customStyle="1" w:styleId="Overskrift5Tegn">
    <w:name w:val="Overskrift 5 Tegn"/>
    <w:basedOn w:val="Standardskrifttypeiafsnit"/>
    <w:link w:val="Overskrift5"/>
    <w:uiPriority w:val="9"/>
    <w:semiHidden/>
    <w:rsid w:val="008F09AE"/>
    <w:rPr>
      <w:rFonts w:asciiTheme="majorHAnsi" w:eastAsiaTheme="majorEastAsia" w:hAnsiTheme="majorHAnsi" w:cstheme="majorBidi"/>
      <w:color w:val="455F51" w:themeColor="text2"/>
      <w:sz w:val="22"/>
      <w:szCs w:val="22"/>
    </w:rPr>
  </w:style>
  <w:style w:type="character" w:customStyle="1" w:styleId="Overskrift6Tegn">
    <w:name w:val="Overskrift 6 Tegn"/>
    <w:basedOn w:val="Standardskrifttypeiafsnit"/>
    <w:link w:val="Overskrift6"/>
    <w:uiPriority w:val="9"/>
    <w:semiHidden/>
    <w:rsid w:val="008F09AE"/>
    <w:rPr>
      <w:rFonts w:asciiTheme="majorHAnsi" w:eastAsiaTheme="majorEastAsia" w:hAnsiTheme="majorHAnsi" w:cstheme="majorBidi"/>
      <w:i/>
      <w:iCs/>
      <w:color w:val="455F51" w:themeColor="text2"/>
      <w:sz w:val="21"/>
      <w:szCs w:val="21"/>
    </w:rPr>
  </w:style>
  <w:style w:type="character" w:customStyle="1" w:styleId="Overskrift7Tegn">
    <w:name w:val="Overskrift 7 Tegn"/>
    <w:basedOn w:val="Standardskrifttypeiafsnit"/>
    <w:link w:val="Overskrift7"/>
    <w:uiPriority w:val="9"/>
    <w:semiHidden/>
    <w:rsid w:val="008F09AE"/>
    <w:rPr>
      <w:rFonts w:asciiTheme="majorHAnsi" w:eastAsiaTheme="majorEastAsia" w:hAnsiTheme="majorHAnsi" w:cstheme="majorBidi"/>
      <w:i/>
      <w:iCs/>
      <w:color w:val="2A4F1C" w:themeColor="accent1" w:themeShade="80"/>
      <w:sz w:val="21"/>
      <w:szCs w:val="21"/>
    </w:rPr>
  </w:style>
  <w:style w:type="character" w:customStyle="1" w:styleId="Overskrift8Tegn">
    <w:name w:val="Overskrift 8 Tegn"/>
    <w:basedOn w:val="Standardskrifttypeiafsnit"/>
    <w:link w:val="Overskrift8"/>
    <w:uiPriority w:val="9"/>
    <w:semiHidden/>
    <w:rsid w:val="008F09AE"/>
    <w:rPr>
      <w:rFonts w:asciiTheme="majorHAnsi" w:eastAsiaTheme="majorEastAsia" w:hAnsiTheme="majorHAnsi" w:cstheme="majorBidi"/>
      <w:b/>
      <w:bCs/>
      <w:color w:val="455F51" w:themeColor="text2"/>
    </w:rPr>
  </w:style>
  <w:style w:type="character" w:customStyle="1" w:styleId="Overskrift9Tegn">
    <w:name w:val="Overskrift 9 Tegn"/>
    <w:basedOn w:val="Standardskrifttypeiafsnit"/>
    <w:link w:val="Overskrift9"/>
    <w:uiPriority w:val="9"/>
    <w:semiHidden/>
    <w:rsid w:val="008F09AE"/>
    <w:rPr>
      <w:rFonts w:asciiTheme="majorHAnsi" w:eastAsiaTheme="majorEastAsia" w:hAnsiTheme="majorHAnsi" w:cstheme="majorBidi"/>
      <w:b/>
      <w:bCs/>
      <w:i/>
      <w:iCs/>
      <w:color w:val="455F51" w:themeColor="text2"/>
    </w:rPr>
  </w:style>
  <w:style w:type="paragraph" w:styleId="Billedtekst">
    <w:name w:val="caption"/>
    <w:basedOn w:val="Normal"/>
    <w:next w:val="Normal"/>
    <w:uiPriority w:val="35"/>
    <w:unhideWhenUsed/>
    <w:qFormat/>
    <w:rsid w:val="008F09AE"/>
    <w:pPr>
      <w:spacing w:line="240" w:lineRule="auto"/>
    </w:pPr>
    <w:rPr>
      <w:b/>
      <w:bCs/>
      <w:smallCaps/>
      <w:color w:val="595959" w:themeColor="text1" w:themeTint="A6"/>
      <w:spacing w:val="6"/>
    </w:rPr>
  </w:style>
  <w:style w:type="character" w:styleId="Strk">
    <w:name w:val="Strong"/>
    <w:basedOn w:val="Standardskrifttypeiafsnit"/>
    <w:uiPriority w:val="22"/>
    <w:qFormat/>
    <w:rsid w:val="008F09AE"/>
    <w:rPr>
      <w:b/>
      <w:bCs/>
    </w:rPr>
  </w:style>
  <w:style w:type="character" w:styleId="Fremhv">
    <w:name w:val="Emphasis"/>
    <w:basedOn w:val="Standardskrifttypeiafsnit"/>
    <w:uiPriority w:val="20"/>
    <w:qFormat/>
    <w:rsid w:val="008F09AE"/>
    <w:rPr>
      <w:i/>
      <w:iCs/>
    </w:rPr>
  </w:style>
  <w:style w:type="paragraph" w:styleId="Ingenafstand">
    <w:name w:val="No Spacing"/>
    <w:link w:val="IngenafstandTegn"/>
    <w:uiPriority w:val="1"/>
    <w:qFormat/>
    <w:rsid w:val="008F09AE"/>
    <w:pPr>
      <w:spacing w:after="0" w:line="240" w:lineRule="auto"/>
    </w:pPr>
  </w:style>
  <w:style w:type="paragraph" w:styleId="Listeafsnit">
    <w:name w:val="List Paragraph"/>
    <w:basedOn w:val="Normal"/>
    <w:uiPriority w:val="34"/>
    <w:qFormat/>
    <w:pPr>
      <w:ind w:left="720"/>
      <w:contextualSpacing/>
    </w:pPr>
  </w:style>
  <w:style w:type="paragraph" w:styleId="Citat">
    <w:name w:val="Quote"/>
    <w:basedOn w:val="Normal"/>
    <w:next w:val="Normal"/>
    <w:link w:val="CitatTegn"/>
    <w:uiPriority w:val="29"/>
    <w:qFormat/>
    <w:rsid w:val="008F09AE"/>
    <w:pPr>
      <w:spacing w:before="160"/>
      <w:ind w:left="720" w:right="720"/>
    </w:pPr>
    <w:rPr>
      <w:i/>
      <w:iCs/>
      <w:color w:val="404040" w:themeColor="text1" w:themeTint="BF"/>
    </w:rPr>
  </w:style>
  <w:style w:type="character" w:customStyle="1" w:styleId="CitatTegn">
    <w:name w:val="Citat Tegn"/>
    <w:basedOn w:val="Standardskrifttypeiafsnit"/>
    <w:link w:val="Citat"/>
    <w:uiPriority w:val="29"/>
    <w:rsid w:val="008F09AE"/>
    <w:rPr>
      <w:i/>
      <w:iCs/>
      <w:color w:val="404040" w:themeColor="text1" w:themeTint="BF"/>
    </w:rPr>
  </w:style>
  <w:style w:type="paragraph" w:styleId="Strktcitat">
    <w:name w:val="Intense Quote"/>
    <w:basedOn w:val="Normal"/>
    <w:next w:val="Normal"/>
    <w:link w:val="StrktcitatTegn"/>
    <w:uiPriority w:val="30"/>
    <w:qFormat/>
    <w:rsid w:val="008F09AE"/>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StrktcitatTegn">
    <w:name w:val="Stærkt citat Tegn"/>
    <w:basedOn w:val="Standardskrifttypeiafsnit"/>
    <w:link w:val="Strktcitat"/>
    <w:uiPriority w:val="30"/>
    <w:rsid w:val="008F09AE"/>
    <w:rPr>
      <w:rFonts w:asciiTheme="majorHAnsi" w:eastAsiaTheme="majorEastAsia" w:hAnsiTheme="majorHAnsi" w:cstheme="majorBidi"/>
      <w:color w:val="549E39" w:themeColor="accent1"/>
      <w:sz w:val="28"/>
      <w:szCs w:val="28"/>
    </w:rPr>
  </w:style>
  <w:style w:type="character" w:styleId="Svagfremhvning">
    <w:name w:val="Subtle Emphasis"/>
    <w:basedOn w:val="Standardskrifttypeiafsnit"/>
    <w:uiPriority w:val="19"/>
    <w:qFormat/>
    <w:rsid w:val="008F09AE"/>
    <w:rPr>
      <w:i/>
      <w:iCs/>
      <w:color w:val="404040" w:themeColor="text1" w:themeTint="BF"/>
    </w:rPr>
  </w:style>
  <w:style w:type="character" w:styleId="Kraftigfremhvning">
    <w:name w:val="Intense Emphasis"/>
    <w:basedOn w:val="Standardskrifttypeiafsnit"/>
    <w:uiPriority w:val="21"/>
    <w:qFormat/>
    <w:rsid w:val="008F09AE"/>
    <w:rPr>
      <w:b/>
      <w:bCs/>
      <w:i/>
      <w:iCs/>
    </w:rPr>
  </w:style>
  <w:style w:type="character" w:styleId="Svaghenvisning">
    <w:name w:val="Subtle Reference"/>
    <w:basedOn w:val="Standardskrifttypeiafsnit"/>
    <w:uiPriority w:val="31"/>
    <w:qFormat/>
    <w:rsid w:val="008F09AE"/>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8F09AE"/>
    <w:rPr>
      <w:b/>
      <w:bCs/>
      <w:smallCaps/>
      <w:spacing w:val="5"/>
      <w:u w:val="single"/>
    </w:rPr>
  </w:style>
  <w:style w:type="character" w:styleId="Bogenstitel">
    <w:name w:val="Book Title"/>
    <w:basedOn w:val="Standardskrifttypeiafsnit"/>
    <w:uiPriority w:val="33"/>
    <w:qFormat/>
    <w:rsid w:val="008F09AE"/>
    <w:rPr>
      <w:b/>
      <w:bCs/>
      <w:smallCaps/>
    </w:rPr>
  </w:style>
  <w:style w:type="paragraph" w:styleId="Overskrift">
    <w:name w:val="TOC Heading"/>
    <w:basedOn w:val="Overskrift1"/>
    <w:next w:val="Normal"/>
    <w:uiPriority w:val="39"/>
    <w:unhideWhenUsed/>
    <w:qFormat/>
    <w:rsid w:val="008F09AE"/>
    <w:pPr>
      <w:outlineLvl w:val="9"/>
    </w:pPr>
  </w:style>
  <w:style w:type="paragraph" w:customStyle="1" w:styleId="Navn">
    <w:name w:val="Navn"/>
    <w:basedOn w:val="Titel"/>
    <w:rPr>
      <w:b/>
      <w:sz w:val="28"/>
      <w:szCs w:val="28"/>
    </w:rPr>
  </w:style>
  <w:style w:type="character" w:customStyle="1" w:styleId="IngenafstandTegn">
    <w:name w:val="Ingen afstand Tegn"/>
    <w:basedOn w:val="Standardskrifttypeiafsnit"/>
    <w:link w:val="Ingenafstand"/>
    <w:uiPriority w:val="1"/>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Pr>
      <w:sz w:val="21"/>
    </w:rPr>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rPr>
      <w:sz w:val="21"/>
    </w:rPr>
  </w:style>
  <w:style w:type="paragraph" w:styleId="Fodnotetekst">
    <w:name w:val="footnote text"/>
    <w:basedOn w:val="Normal"/>
    <w:link w:val="FodnotetekstTegn"/>
    <w:uiPriority w:val="99"/>
    <w:semiHidden/>
    <w:unhideWhenUsed/>
    <w:rsid w:val="003E7EF4"/>
    <w:pPr>
      <w:spacing w:after="0" w:line="240" w:lineRule="auto"/>
    </w:pPr>
  </w:style>
  <w:style w:type="character" w:customStyle="1" w:styleId="FodnotetekstTegn">
    <w:name w:val="Fodnotetekst Tegn"/>
    <w:basedOn w:val="Standardskrifttypeiafsnit"/>
    <w:link w:val="Fodnotetekst"/>
    <w:uiPriority w:val="99"/>
    <w:semiHidden/>
    <w:rsid w:val="003E7EF4"/>
  </w:style>
  <w:style w:type="character" w:styleId="Fodnotehenvisning">
    <w:name w:val="footnote reference"/>
    <w:basedOn w:val="Standardskrifttypeiafsnit"/>
    <w:uiPriority w:val="99"/>
    <w:semiHidden/>
    <w:unhideWhenUsed/>
    <w:rsid w:val="003E7EF4"/>
    <w:rPr>
      <w:vertAlign w:val="superscript"/>
    </w:rPr>
  </w:style>
  <w:style w:type="character" w:styleId="Hyperlink">
    <w:name w:val="Hyperlink"/>
    <w:basedOn w:val="Standardskrifttypeiafsnit"/>
    <w:uiPriority w:val="99"/>
    <w:unhideWhenUsed/>
    <w:rsid w:val="00346CAC"/>
    <w:rPr>
      <w:color w:val="6B9F25" w:themeColor="hyperlink"/>
      <w:u w:val="single"/>
    </w:rPr>
  </w:style>
  <w:style w:type="character" w:customStyle="1" w:styleId="Ulstomtale1">
    <w:name w:val="Uløst omtale1"/>
    <w:basedOn w:val="Standardskrifttypeiafsnit"/>
    <w:uiPriority w:val="99"/>
    <w:semiHidden/>
    <w:unhideWhenUsed/>
    <w:rsid w:val="00346CAC"/>
    <w:rPr>
      <w:color w:val="808080"/>
      <w:shd w:val="clear" w:color="auto" w:fill="E6E6E6"/>
    </w:rPr>
  </w:style>
  <w:style w:type="table" w:styleId="Tabel-Gitter">
    <w:name w:val="Table Grid"/>
    <w:basedOn w:val="Tabel-Normal"/>
    <w:uiPriority w:val="59"/>
    <w:rsid w:val="006B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lstomtale2">
    <w:name w:val="Uløst omtale2"/>
    <w:basedOn w:val="Standardskrifttypeiafsnit"/>
    <w:uiPriority w:val="99"/>
    <w:semiHidden/>
    <w:unhideWhenUsed/>
    <w:rsid w:val="00C76DDE"/>
    <w:rPr>
      <w:color w:val="808080"/>
      <w:shd w:val="clear" w:color="auto" w:fill="E6E6E6"/>
    </w:rPr>
  </w:style>
  <w:style w:type="paragraph" w:styleId="Indholdsfortegnelse1">
    <w:name w:val="toc 1"/>
    <w:basedOn w:val="Normal"/>
    <w:next w:val="Normal"/>
    <w:autoRedefine/>
    <w:uiPriority w:val="39"/>
    <w:unhideWhenUsed/>
    <w:rsid w:val="00A21285"/>
    <w:pPr>
      <w:spacing w:after="100"/>
    </w:pPr>
  </w:style>
  <w:style w:type="paragraph" w:styleId="Indholdsfortegnelse2">
    <w:name w:val="toc 2"/>
    <w:basedOn w:val="Normal"/>
    <w:next w:val="Normal"/>
    <w:autoRedefine/>
    <w:uiPriority w:val="39"/>
    <w:unhideWhenUsed/>
    <w:rsid w:val="00A21285"/>
    <w:pPr>
      <w:spacing w:after="100"/>
      <w:ind w:left="200"/>
    </w:pPr>
  </w:style>
  <w:style w:type="paragraph" w:styleId="Indholdsfortegnelse3">
    <w:name w:val="toc 3"/>
    <w:basedOn w:val="Normal"/>
    <w:next w:val="Normal"/>
    <w:autoRedefine/>
    <w:uiPriority w:val="39"/>
    <w:unhideWhenUsed/>
    <w:rsid w:val="00B96344"/>
    <w:pPr>
      <w:spacing w:after="100" w:line="259" w:lineRule="auto"/>
      <w:ind w:left="44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73977">
      <w:bodyDiv w:val="1"/>
      <w:marLeft w:val="0"/>
      <w:marRight w:val="0"/>
      <w:marTop w:val="0"/>
      <w:marBottom w:val="0"/>
      <w:divBdr>
        <w:top w:val="none" w:sz="0" w:space="0" w:color="auto"/>
        <w:left w:val="none" w:sz="0" w:space="0" w:color="auto"/>
        <w:bottom w:val="none" w:sz="0" w:space="0" w:color="auto"/>
        <w:right w:val="none" w:sz="0" w:space="0" w:color="auto"/>
      </w:divBdr>
    </w:div>
    <w:div w:id="1194269833">
      <w:bodyDiv w:val="1"/>
      <w:marLeft w:val="0"/>
      <w:marRight w:val="0"/>
      <w:marTop w:val="0"/>
      <w:marBottom w:val="0"/>
      <w:divBdr>
        <w:top w:val="none" w:sz="0" w:space="0" w:color="auto"/>
        <w:left w:val="none" w:sz="0" w:space="0" w:color="auto"/>
        <w:bottom w:val="none" w:sz="0" w:space="0" w:color="auto"/>
        <w:right w:val="none" w:sz="0" w:space="0" w:color="auto"/>
      </w:divBdr>
      <w:divsChild>
        <w:div w:id="1576358691">
          <w:blockQuote w:val="1"/>
          <w:marLeft w:val="750"/>
          <w:marRight w:val="0"/>
          <w:marTop w:val="0"/>
          <w:marBottom w:val="270"/>
          <w:divBdr>
            <w:top w:val="none" w:sz="0" w:space="0" w:color="auto"/>
            <w:left w:val="none" w:sz="0" w:space="0" w:color="auto"/>
            <w:bottom w:val="none" w:sz="0" w:space="0" w:color="auto"/>
            <w:right w:val="none" w:sz="0" w:space="0" w:color="auto"/>
          </w:divBdr>
        </w:div>
        <w:div w:id="35737140">
          <w:blockQuote w:val="1"/>
          <w:marLeft w:val="750"/>
          <w:marRight w:val="0"/>
          <w:marTop w:val="0"/>
          <w:marBottom w:val="270"/>
          <w:divBdr>
            <w:top w:val="none" w:sz="0" w:space="0" w:color="auto"/>
            <w:left w:val="none" w:sz="0" w:space="0" w:color="auto"/>
            <w:bottom w:val="none" w:sz="0" w:space="0" w:color="auto"/>
            <w:right w:val="none" w:sz="0" w:space="0" w:color="auto"/>
          </w:divBdr>
        </w:div>
      </w:divsChild>
    </w:div>
    <w:div w:id="1594125080">
      <w:bodyDiv w:val="1"/>
      <w:marLeft w:val="0"/>
      <w:marRight w:val="0"/>
      <w:marTop w:val="0"/>
      <w:marBottom w:val="0"/>
      <w:divBdr>
        <w:top w:val="none" w:sz="0" w:space="0" w:color="auto"/>
        <w:left w:val="none" w:sz="0" w:space="0" w:color="auto"/>
        <w:bottom w:val="none" w:sz="0" w:space="0" w:color="auto"/>
        <w:right w:val="none" w:sz="0" w:space="0" w:color="auto"/>
      </w:divBdr>
    </w:div>
    <w:div w:id="1623728200">
      <w:bodyDiv w:val="1"/>
      <w:marLeft w:val="0"/>
      <w:marRight w:val="0"/>
      <w:marTop w:val="0"/>
      <w:marBottom w:val="0"/>
      <w:divBdr>
        <w:top w:val="none" w:sz="0" w:space="0" w:color="auto"/>
        <w:left w:val="none" w:sz="0" w:space="0" w:color="auto"/>
        <w:bottom w:val="none" w:sz="0" w:space="0" w:color="auto"/>
        <w:right w:val="none" w:sz="0" w:space="0" w:color="auto"/>
      </w:divBdr>
    </w:div>
    <w:div w:id="16310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ps.dk/da/sundhedsprofessionelle-og-myndigheder/det-risikobaserede-tilsyn/temaer-og-maalepunkter-2018/~/media/EA574E2972104A759B22B1C421CBECDF.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0\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0A57DDB04460A806F885CF5870D3E"/>
        <w:category>
          <w:name w:val="Generelt"/>
          <w:gallery w:val="placeholder"/>
        </w:category>
        <w:types>
          <w:type w:val="bbPlcHdr"/>
        </w:types>
        <w:behaviors>
          <w:behavior w:val="content"/>
        </w:behaviors>
        <w:guid w:val="{9A9C2822-49B7-439F-9D10-A592E32D4432}"/>
      </w:docPartPr>
      <w:docPartBody>
        <w:p w:rsidR="005A770A" w:rsidRDefault="00787790">
          <w:pPr>
            <w:pStyle w:val="DC30A57DDB04460A806F885CF5870D3E"/>
          </w:pPr>
          <w:r>
            <w:rPr>
              <w:rFonts w:asciiTheme="majorHAnsi" w:hAnsiTheme="majorHAnsi"/>
              <w:color w:val="E7E6E6" w:themeColor="background2"/>
              <w:sz w:val="80"/>
              <w:szCs w:val="80"/>
            </w:rPr>
            <w:t>[Skriv titlen på dokumentet]</w:t>
          </w:r>
        </w:p>
      </w:docPartBody>
    </w:docPart>
    <w:docPart>
      <w:docPartPr>
        <w:name w:val="5179DA44AA74480CAC2A0336BF3BEA87"/>
        <w:category>
          <w:name w:val="Generelt"/>
          <w:gallery w:val="placeholder"/>
        </w:category>
        <w:types>
          <w:type w:val="bbPlcHdr"/>
        </w:types>
        <w:behaviors>
          <w:behavior w:val="content"/>
        </w:behaviors>
        <w:guid w:val="{C6BDC993-F4F4-424B-B765-7C5A88671EE8}"/>
      </w:docPartPr>
      <w:docPartBody>
        <w:p w:rsidR="005A770A" w:rsidRDefault="00787790">
          <w:pPr>
            <w:pStyle w:val="5179DA44AA74480CAC2A0336BF3BEA87"/>
          </w:pPr>
          <w:r>
            <w:rPr>
              <w:color w:val="E7E6E6" w:themeColor="background2"/>
            </w:rPr>
            <w:t>[Skriv undertitlen på dokumentet]</w:t>
          </w:r>
        </w:p>
      </w:docPartBody>
    </w:docPart>
    <w:docPart>
      <w:docPartPr>
        <w:name w:val="D65B6C0BEF5241F2B314EBFB3C74F4EC"/>
        <w:category>
          <w:name w:val="Generelt"/>
          <w:gallery w:val="placeholder"/>
        </w:category>
        <w:types>
          <w:type w:val="bbPlcHdr"/>
        </w:types>
        <w:behaviors>
          <w:behavior w:val="content"/>
        </w:behaviors>
        <w:guid w:val="{81268A2F-E58E-4BFC-A298-034594140635}"/>
      </w:docPartPr>
      <w:docPartBody>
        <w:p w:rsidR="005A770A" w:rsidRDefault="00787790">
          <w:pPr>
            <w:pStyle w:val="D65B6C0BEF5241F2B314EBFB3C74F4EC"/>
          </w:pPr>
          <w:r>
            <w:rPr>
              <w:color w:val="E7E6E6" w:themeColor="background2"/>
            </w:rPr>
            <w:t>[Skriv et resume af dokumentet her. Resumeet er normalt en kort beskrivelse af dokumentets indhold. Skriv et resume af dokumentet her. Resumeet er normalt en kort beskrivelse af dokumentets indhold.]</w:t>
          </w:r>
        </w:p>
      </w:docPartBody>
    </w:docPart>
    <w:docPart>
      <w:docPartPr>
        <w:name w:val="B5810112D1E4437CBEDCB64379016838"/>
        <w:category>
          <w:name w:val="Generelt"/>
          <w:gallery w:val="placeholder"/>
        </w:category>
        <w:types>
          <w:type w:val="bbPlcHdr"/>
        </w:types>
        <w:behaviors>
          <w:behavior w:val="content"/>
        </w:behaviors>
        <w:guid w:val="{FB4FC9E0-EE31-44FB-8C5F-BA8E7D1A79F1}"/>
      </w:docPartPr>
      <w:docPartBody>
        <w:p w:rsidR="005A770A" w:rsidRDefault="00787790">
          <w:pPr>
            <w:pStyle w:val="B5810112D1E4437CBEDCB64379016838"/>
          </w:pPr>
          <w:r>
            <w:rPr>
              <w:color w:val="FFFFFF" w:themeColor="background1"/>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90"/>
    <w:rsid w:val="00024EAF"/>
    <w:rsid w:val="00027EF7"/>
    <w:rsid w:val="000631A6"/>
    <w:rsid w:val="00066194"/>
    <w:rsid w:val="000B2656"/>
    <w:rsid w:val="000B7482"/>
    <w:rsid w:val="00105744"/>
    <w:rsid w:val="00117375"/>
    <w:rsid w:val="001B0272"/>
    <w:rsid w:val="001C6F11"/>
    <w:rsid w:val="00293A80"/>
    <w:rsid w:val="002A3177"/>
    <w:rsid w:val="003238F2"/>
    <w:rsid w:val="00443ABE"/>
    <w:rsid w:val="00534D6E"/>
    <w:rsid w:val="005A770A"/>
    <w:rsid w:val="00614949"/>
    <w:rsid w:val="00641188"/>
    <w:rsid w:val="00702845"/>
    <w:rsid w:val="007713CD"/>
    <w:rsid w:val="00787790"/>
    <w:rsid w:val="007C75B4"/>
    <w:rsid w:val="0088635B"/>
    <w:rsid w:val="008D4924"/>
    <w:rsid w:val="009B5D2B"/>
    <w:rsid w:val="009D0E8A"/>
    <w:rsid w:val="009F2222"/>
    <w:rsid w:val="00A2569D"/>
    <w:rsid w:val="00A752B5"/>
    <w:rsid w:val="00B4475B"/>
    <w:rsid w:val="00C14F30"/>
    <w:rsid w:val="00C9112D"/>
    <w:rsid w:val="00CC0F21"/>
    <w:rsid w:val="00CF644F"/>
    <w:rsid w:val="00D34E07"/>
    <w:rsid w:val="00DE0F82"/>
    <w:rsid w:val="00E52B9B"/>
    <w:rsid w:val="00E926D9"/>
    <w:rsid w:val="00EB347F"/>
    <w:rsid w:val="00EC0994"/>
    <w:rsid w:val="00FB67DD"/>
    <w:rsid w:val="00FF2E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Overskrift2">
    <w:name w:val="heading 2"/>
    <w:basedOn w:val="Normal"/>
    <w:next w:val="Normal"/>
    <w:link w:val="Overskrift2Tegn"/>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Overskrift3">
    <w:name w:val="heading 3"/>
    <w:basedOn w:val="Normal"/>
    <w:next w:val="Normal"/>
    <w:link w:val="Overskrift3Tegn"/>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32B7CCA21474287BE54DF9BC5F277DC">
    <w:name w:val="732B7CCA21474287BE54DF9BC5F277DC"/>
  </w:style>
  <w:style w:type="character" w:styleId="Pladsholdertekst">
    <w:name w:val="Placeholder Text"/>
    <w:basedOn w:val="Standardskrifttypeiafsnit"/>
    <w:uiPriority w:val="99"/>
    <w:rsid w:val="00B4475B"/>
    <w:rPr>
      <w:color w:val="808080"/>
    </w:rPr>
  </w:style>
  <w:style w:type="paragraph" w:customStyle="1" w:styleId="4E7CC025321A48E3B9D59C942F2F06D9">
    <w:name w:val="4E7CC025321A48E3B9D59C942F2F06D9"/>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color w:val="4472C4" w:themeColor="accent1"/>
      <w:sz w:val="32"/>
      <w:szCs w:val="32"/>
      <w14:numForm w14:val="oldStyle"/>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Cs/>
      <w:color w:val="44546A" w:themeColor="text2"/>
      <w:sz w:val="28"/>
      <w:szCs w:val="28"/>
    </w:rPr>
  </w:style>
  <w:style w:type="character" w:customStyle="1" w:styleId="Overskrift3Tegn">
    <w:name w:val="Overskrift 3 Tegn"/>
    <w:basedOn w:val="Standardskrifttypeiafsnit"/>
    <w:link w:val="Overskrift3"/>
    <w:uiPriority w:val="9"/>
    <w:rPr>
      <w:rFonts w:eastAsiaTheme="majorEastAsia" w:cstheme="majorBidi"/>
      <w:b/>
      <w:bCs/>
      <w:color w:val="2F5496" w:themeColor="accent1" w:themeShade="BF"/>
      <w:sz w:val="24"/>
    </w:rPr>
  </w:style>
  <w:style w:type="paragraph" w:customStyle="1" w:styleId="ADE04CFC21B14FF1AF9E12D2D1243DD5">
    <w:name w:val="ADE04CFC21B14FF1AF9E12D2D1243DD5"/>
  </w:style>
  <w:style w:type="paragraph" w:customStyle="1" w:styleId="DC30A57DDB04460A806F885CF5870D3E">
    <w:name w:val="DC30A57DDB04460A806F885CF5870D3E"/>
  </w:style>
  <w:style w:type="paragraph" w:customStyle="1" w:styleId="5179DA44AA74480CAC2A0336BF3BEA87">
    <w:name w:val="5179DA44AA74480CAC2A0336BF3BEA87"/>
  </w:style>
  <w:style w:type="paragraph" w:customStyle="1" w:styleId="D65B6C0BEF5241F2B314EBFB3C74F4EC">
    <w:name w:val="D65B6C0BEF5241F2B314EBFB3C74F4EC"/>
  </w:style>
  <w:style w:type="paragraph" w:customStyle="1" w:styleId="B5810112D1E4437CBEDCB64379016838">
    <w:name w:val="B5810112D1E4437CBEDCB64379016838"/>
  </w:style>
  <w:style w:type="paragraph" w:customStyle="1" w:styleId="595D006306DA417E926B2D2EFA579D08">
    <w:name w:val="595D006306DA417E926B2D2EFA579D08"/>
    <w:rsid w:val="00B4475B"/>
  </w:style>
  <w:style w:type="paragraph" w:customStyle="1" w:styleId="BFF4EEDD76894E93AC96203CC2C8332B">
    <w:name w:val="BFF4EEDD76894E93AC96203CC2C8332B"/>
    <w:rsid w:val="00DE0F82"/>
  </w:style>
  <w:style w:type="paragraph" w:customStyle="1" w:styleId="44D84B50859349B2892065BE83D234D0">
    <w:name w:val="44D84B50859349B2892065BE83D234D0"/>
    <w:rsid w:val="00DE0F82"/>
  </w:style>
  <w:style w:type="paragraph" w:customStyle="1" w:styleId="8D575F273C4C45EFB6AF44F111B0DE00">
    <w:name w:val="8D575F273C4C45EFB6AF44F111B0DE00"/>
    <w:rsid w:val="00DE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Grø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Parkvænget er et døgnbemandet socialpsykiatrisk botilbud til voksne. Botilbuddet er godkendt efter Lov om social service jf. §108 og §107. Drifts og udviklingsaftalen beskriver de socialfaglige og sundhedsfaglige indsatser  som Parkvænget tilbyder.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4B9F4-6DCC-4CCE-B0EF-65862FE2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6</TotalTime>
  <Pages>28</Pages>
  <Words>5895</Words>
  <Characters>35964</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Parkvængets drift &amp; udviklingsaftale</vt:lpstr>
    </vt:vector>
  </TitlesOfParts>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Parkvængets drift &amp; udviklingsaftale</dc:title>
  <dc:subject>Udarbejdet af repræsentanter for Parkvængets beboere, medarbejdere og ledere samt centerchef for Center for Social Service i Glostrup Kommune.</dc:subject>
  <dc:creator>Gitte</dc:creator>
  <cp:lastModifiedBy>Gitte Jensen</cp:lastModifiedBy>
  <cp:revision>4</cp:revision>
  <cp:lastPrinted>2018-05-02T11:54:00Z</cp:lastPrinted>
  <dcterms:created xsi:type="dcterms:W3CDTF">2018-05-23T07:48:00Z</dcterms:created>
  <dcterms:modified xsi:type="dcterms:W3CDTF">2018-06-01T09:33:00Z</dcterms:modified>
</cp:coreProperties>
</file>